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96DE2">
      <w:pPr>
        <w:keepNext w:val="0"/>
        <w:keepLines w:val="0"/>
        <w:pageBreakBefore w:val="0"/>
        <w:wordWrap/>
        <w:topLinePunct w:val="0"/>
        <w:bidi w:val="0"/>
        <w:snapToGrid/>
        <w:spacing w:line="560" w:lineRule="exact"/>
        <w:textAlignment w:val="auto"/>
        <w:rPr>
          <w:rFonts w:hint="default" w:ascii="黑体" w:hAnsi="黑体" w:eastAsia="黑体" w:cs="黑体"/>
          <w:b w:val="0"/>
          <w:bCs/>
          <w:sz w:val="44"/>
          <w:szCs w:val="44"/>
          <w:lang w:val="en-US" w:eastAsia="zh-CN"/>
        </w:rPr>
      </w:pPr>
      <w:bookmarkStart w:id="0" w:name="_GoBack"/>
      <w:bookmarkEnd w:id="0"/>
      <w:r>
        <w:rPr>
          <w:rFonts w:hint="eastAsia" w:ascii="黑体" w:hAnsi="黑体" w:eastAsia="黑体" w:cs="黑体"/>
          <w:b w:val="0"/>
          <w:bCs w:val="0"/>
          <w:sz w:val="32"/>
          <w:lang w:val="en-US" w:eastAsia="zh-CN"/>
        </w:rPr>
        <w:t>附件1</w:t>
      </w:r>
    </w:p>
    <w:p w14:paraId="560E7914">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6"/>
          <w:rFonts w:hint="eastAsia" w:ascii="方正小标宋简体" w:hAnsi="方正小标宋简体" w:eastAsia="方正小标宋简体" w:cs="方正小标宋简体"/>
          <w:b w:val="0"/>
          <w:bCs w:val="0"/>
          <w:i w:val="0"/>
          <w:iCs w:val="0"/>
          <w:caps w:val="0"/>
          <w:color w:val="212529"/>
          <w:spacing w:val="0"/>
          <w:sz w:val="44"/>
          <w:szCs w:val="44"/>
        </w:rPr>
      </w:pPr>
      <w:r>
        <w:rPr>
          <w:rFonts w:hint="eastAsia" w:ascii="方正小标宋简体" w:hAnsi="方正小标宋简体" w:eastAsia="方正小标宋简体" w:cs="方正小标宋简体"/>
          <w:b w:val="0"/>
          <w:bCs w:val="0"/>
          <w:sz w:val="44"/>
          <w:szCs w:val="44"/>
          <w:lang w:val="en-US" w:eastAsia="zh-CN"/>
        </w:rPr>
        <w:t>市残联残疾人事业宣传专版</w:t>
      </w:r>
      <w:r>
        <w:rPr>
          <w:rFonts w:hint="eastAsia" w:ascii="方正小标宋简体" w:hAnsi="方正小标宋简体" w:eastAsia="方正小标宋简体" w:cs="方正小标宋简体"/>
          <w:b w:val="0"/>
          <w:bCs w:val="0"/>
          <w:w w:val="95"/>
          <w:sz w:val="44"/>
          <w:szCs w:val="44"/>
        </w:rPr>
        <w:t>采购需求</w:t>
      </w:r>
    </w:p>
    <w:p w14:paraId="4784D85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Style w:val="6"/>
          <w:rFonts w:hint="eastAsia" w:ascii="仿宋_GB2312" w:hAnsi="仿宋_GB2312" w:eastAsia="仿宋_GB2312" w:cs="仿宋_GB2312"/>
          <w:b/>
          <w:bCs/>
          <w:i w:val="0"/>
          <w:iCs w:val="0"/>
          <w:caps w:val="0"/>
          <w:color w:val="212529"/>
          <w:spacing w:val="0"/>
          <w:sz w:val="32"/>
          <w:szCs w:val="24"/>
          <w:lang w:val="en-US" w:eastAsia="zh-CN"/>
        </w:rPr>
      </w:pPr>
    </w:p>
    <w:p w14:paraId="6C0C313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6"/>
          <w:rFonts w:hint="eastAsia" w:ascii="黑体" w:hAnsi="黑体" w:eastAsia="黑体" w:cs="黑体"/>
          <w:b w:val="0"/>
          <w:bCs w:val="0"/>
          <w:i w:val="0"/>
          <w:iCs w:val="0"/>
          <w:caps w:val="0"/>
          <w:color w:val="212529"/>
          <w:spacing w:val="0"/>
          <w:sz w:val="32"/>
          <w:szCs w:val="24"/>
          <w:lang w:val="en-US" w:eastAsia="zh-CN"/>
        </w:rPr>
      </w:pPr>
      <w:r>
        <w:rPr>
          <w:rStyle w:val="6"/>
          <w:rFonts w:hint="eastAsia" w:ascii="黑体" w:hAnsi="黑体" w:eastAsia="黑体" w:cs="黑体"/>
          <w:b w:val="0"/>
          <w:bCs w:val="0"/>
          <w:i w:val="0"/>
          <w:iCs w:val="0"/>
          <w:caps w:val="0"/>
          <w:color w:val="212529"/>
          <w:spacing w:val="0"/>
          <w:sz w:val="32"/>
          <w:szCs w:val="24"/>
          <w:lang w:val="en-US" w:eastAsia="zh-CN"/>
        </w:rPr>
        <w:t>一、采购项目名称</w:t>
      </w:r>
    </w:p>
    <w:p w14:paraId="73592F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市残联残疾人事业宣传专版</w:t>
      </w:r>
    </w:p>
    <w:p w14:paraId="49BD034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6"/>
          <w:rFonts w:hint="eastAsia" w:ascii="黑体" w:hAnsi="黑体" w:eastAsia="黑体" w:cs="黑体"/>
          <w:b w:val="0"/>
          <w:bCs w:val="0"/>
          <w:i w:val="0"/>
          <w:iCs w:val="0"/>
          <w:caps w:val="0"/>
          <w:color w:val="212529"/>
          <w:spacing w:val="0"/>
          <w:sz w:val="32"/>
          <w:szCs w:val="24"/>
          <w:lang w:val="en-US" w:eastAsia="zh-CN"/>
        </w:rPr>
      </w:pPr>
      <w:r>
        <w:rPr>
          <w:rStyle w:val="6"/>
          <w:rFonts w:hint="eastAsia" w:ascii="黑体" w:hAnsi="黑体" w:eastAsia="黑体" w:cs="黑体"/>
          <w:b w:val="0"/>
          <w:bCs w:val="0"/>
          <w:i w:val="0"/>
          <w:iCs w:val="0"/>
          <w:caps w:val="0"/>
          <w:color w:val="212529"/>
          <w:spacing w:val="0"/>
          <w:sz w:val="32"/>
          <w:szCs w:val="24"/>
          <w:lang w:val="en-US" w:eastAsia="zh-CN"/>
        </w:rPr>
        <w:t>二、项目预算金额</w:t>
      </w:r>
    </w:p>
    <w:p w14:paraId="75A1D02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人民币15万元</w:t>
      </w:r>
    </w:p>
    <w:p w14:paraId="5A7FD2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仿宋_GB2312" w:hAnsi="仿宋_GB2312" w:eastAsia="仿宋_GB2312" w:cs="仿宋_GB2312"/>
          <w:b w:val="0"/>
          <w:bCs w:val="0"/>
          <w:sz w:val="32"/>
        </w:rPr>
      </w:pPr>
      <w:r>
        <w:rPr>
          <w:rStyle w:val="6"/>
          <w:rFonts w:hint="eastAsia" w:ascii="黑体" w:hAnsi="黑体" w:eastAsia="黑体" w:cs="黑体"/>
          <w:b w:val="0"/>
          <w:bCs w:val="0"/>
          <w:i w:val="0"/>
          <w:iCs w:val="0"/>
          <w:caps w:val="0"/>
          <w:color w:val="212529"/>
          <w:spacing w:val="0"/>
          <w:sz w:val="32"/>
          <w:szCs w:val="24"/>
          <w:lang w:val="en-US" w:eastAsia="zh-CN"/>
        </w:rPr>
        <w:t>三、</w:t>
      </w:r>
      <w:r>
        <w:rPr>
          <w:rStyle w:val="6"/>
          <w:rFonts w:hint="eastAsia" w:ascii="黑体" w:hAnsi="黑体" w:eastAsia="黑体" w:cs="黑体"/>
          <w:b w:val="0"/>
          <w:bCs w:val="0"/>
          <w:i w:val="0"/>
          <w:iCs w:val="0"/>
          <w:caps w:val="0"/>
          <w:color w:val="212529"/>
          <w:spacing w:val="0"/>
          <w:sz w:val="32"/>
          <w:szCs w:val="24"/>
        </w:rPr>
        <w:t>采购项目描述：</w:t>
      </w:r>
    </w:p>
    <w:p w14:paraId="3B412011">
      <w:pPr>
        <w:keepNext w:val="0"/>
        <w:keepLines w:val="0"/>
        <w:pageBreakBefore w:val="0"/>
        <w:wordWrap/>
        <w:topLinePunct w:val="0"/>
        <w:bidi w:val="0"/>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Style w:val="6"/>
          <w:rFonts w:hint="eastAsia" w:ascii="仿宋_GB2312" w:hAnsi="仿宋_GB2312" w:eastAsia="仿宋_GB2312" w:cs="仿宋_GB2312"/>
          <w:b/>
          <w:bCs/>
          <w:i w:val="0"/>
          <w:iCs w:val="0"/>
          <w:caps w:val="0"/>
          <w:color w:val="212529"/>
          <w:spacing w:val="0"/>
          <w:sz w:val="32"/>
          <w:szCs w:val="24"/>
          <w:lang w:eastAsia="zh-CN"/>
        </w:rPr>
        <w:t>（</w:t>
      </w:r>
      <w:r>
        <w:rPr>
          <w:rStyle w:val="6"/>
          <w:rFonts w:hint="eastAsia" w:ascii="仿宋_GB2312" w:hAnsi="仿宋_GB2312" w:eastAsia="仿宋_GB2312" w:cs="仿宋_GB2312"/>
          <w:b/>
          <w:bCs/>
          <w:i w:val="0"/>
          <w:iCs w:val="0"/>
          <w:caps w:val="0"/>
          <w:color w:val="212529"/>
          <w:spacing w:val="0"/>
          <w:sz w:val="32"/>
          <w:szCs w:val="24"/>
          <w:lang w:val="en-US" w:eastAsia="zh-CN"/>
        </w:rPr>
        <w:t>一</w:t>
      </w:r>
      <w:r>
        <w:rPr>
          <w:rStyle w:val="6"/>
          <w:rFonts w:hint="eastAsia" w:ascii="仿宋_GB2312" w:hAnsi="仿宋_GB2312" w:eastAsia="仿宋_GB2312" w:cs="仿宋_GB2312"/>
          <w:b/>
          <w:bCs/>
          <w:i w:val="0"/>
          <w:iCs w:val="0"/>
          <w:caps w:val="0"/>
          <w:color w:val="212529"/>
          <w:spacing w:val="0"/>
          <w:sz w:val="32"/>
          <w:szCs w:val="24"/>
          <w:lang w:eastAsia="zh-CN"/>
        </w:rPr>
        <w:t>）</w:t>
      </w:r>
      <w:r>
        <w:rPr>
          <w:rStyle w:val="6"/>
          <w:rFonts w:hint="eastAsia" w:ascii="仿宋_GB2312" w:hAnsi="仿宋_GB2312" w:eastAsia="仿宋_GB2312" w:cs="仿宋_GB2312"/>
          <w:b/>
          <w:bCs/>
          <w:i w:val="0"/>
          <w:iCs w:val="0"/>
          <w:caps w:val="0"/>
          <w:color w:val="212529"/>
          <w:spacing w:val="0"/>
          <w:sz w:val="32"/>
          <w:szCs w:val="24"/>
        </w:rPr>
        <w:t>内容：</w:t>
      </w:r>
      <w:r>
        <w:rPr>
          <w:rFonts w:hint="eastAsia" w:ascii="仿宋_GB2312" w:hAnsi="仿宋_GB2312" w:eastAsia="仿宋_GB2312" w:cs="仿宋_GB2312"/>
          <w:kern w:val="0"/>
          <w:sz w:val="32"/>
          <w:szCs w:val="32"/>
          <w:lang w:val="en-US" w:eastAsia="zh-CN"/>
        </w:rPr>
        <w:t>在《</w:t>
      </w:r>
      <w:r>
        <w:rPr>
          <w:rFonts w:hint="eastAsia" w:ascii="仿宋_GB2312" w:hAnsi="仿宋_GB2312" w:eastAsia="仿宋_GB2312" w:cs="仿宋_GB2312"/>
          <w:sz w:val="32"/>
          <w:szCs w:val="32"/>
          <w:lang w:val="en-US" w:eastAsia="zh-CN"/>
        </w:rPr>
        <w:t>人民日报》刊发1/4版，用于宣传深圳残疾人事业</w:t>
      </w:r>
      <w:r>
        <w:rPr>
          <w:rFonts w:hint="eastAsia" w:ascii="仿宋_GB2312" w:hAnsi="仿宋_GB2312" w:eastAsia="仿宋_GB2312" w:cs="仿宋_GB2312"/>
          <w:sz w:val="32"/>
          <w:szCs w:val="32"/>
        </w:rPr>
        <w:t>。</w:t>
      </w:r>
    </w:p>
    <w:p w14:paraId="0E5895F9">
      <w:pPr>
        <w:keepNext w:val="0"/>
        <w:keepLines w:val="0"/>
        <w:pageBreakBefore w:val="0"/>
        <w:wordWrap/>
        <w:topLinePunct w:val="0"/>
        <w:bidi w:val="0"/>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Style w:val="6"/>
          <w:rFonts w:hint="eastAsia" w:ascii="仿宋_GB2312" w:hAnsi="仿宋_GB2312" w:eastAsia="仿宋_GB2312" w:cs="仿宋_GB2312"/>
          <w:b/>
          <w:bCs/>
          <w:i w:val="0"/>
          <w:iCs w:val="0"/>
          <w:caps w:val="0"/>
          <w:color w:val="212529"/>
          <w:spacing w:val="0"/>
          <w:sz w:val="32"/>
          <w:szCs w:val="24"/>
          <w:lang w:eastAsia="zh-CN"/>
        </w:rPr>
        <w:t>（</w:t>
      </w:r>
      <w:r>
        <w:rPr>
          <w:rStyle w:val="6"/>
          <w:rFonts w:hint="eastAsia" w:ascii="仿宋_GB2312" w:hAnsi="仿宋_GB2312" w:eastAsia="仿宋_GB2312" w:cs="仿宋_GB2312"/>
          <w:b/>
          <w:bCs/>
          <w:i w:val="0"/>
          <w:iCs w:val="0"/>
          <w:caps w:val="0"/>
          <w:color w:val="212529"/>
          <w:spacing w:val="0"/>
          <w:sz w:val="32"/>
          <w:szCs w:val="24"/>
          <w:lang w:val="en-US" w:eastAsia="zh-CN"/>
        </w:rPr>
        <w:t>二</w:t>
      </w:r>
      <w:r>
        <w:rPr>
          <w:rStyle w:val="6"/>
          <w:rFonts w:hint="eastAsia" w:ascii="仿宋_GB2312" w:hAnsi="仿宋_GB2312" w:eastAsia="仿宋_GB2312" w:cs="仿宋_GB2312"/>
          <w:b/>
          <w:bCs/>
          <w:i w:val="0"/>
          <w:iCs w:val="0"/>
          <w:caps w:val="0"/>
          <w:color w:val="212529"/>
          <w:spacing w:val="0"/>
          <w:sz w:val="32"/>
          <w:szCs w:val="24"/>
          <w:lang w:eastAsia="zh-CN"/>
        </w:rPr>
        <w:t>）</w:t>
      </w:r>
      <w:r>
        <w:rPr>
          <w:rStyle w:val="6"/>
          <w:rFonts w:hint="eastAsia" w:ascii="仿宋_GB2312" w:hAnsi="仿宋_GB2312" w:eastAsia="仿宋_GB2312" w:cs="仿宋_GB2312"/>
          <w:b/>
          <w:bCs/>
          <w:i w:val="0"/>
          <w:iCs w:val="0"/>
          <w:caps w:val="0"/>
          <w:color w:val="212529"/>
          <w:spacing w:val="0"/>
          <w:sz w:val="32"/>
          <w:szCs w:val="24"/>
        </w:rPr>
        <w:t>用途：</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提高全民助残意识，培育社会扶残助残风尚，营造有利于残疾人事业可持续发展的良好社会氛围</w:t>
      </w:r>
      <w:r>
        <w:rPr>
          <w:rFonts w:hint="eastAsia" w:ascii="仿宋_GB2312" w:hAnsi="仿宋_GB2312" w:eastAsia="仿宋_GB2312" w:cs="仿宋_GB2312"/>
          <w:sz w:val="32"/>
          <w:szCs w:val="32"/>
          <w:lang w:eastAsia="zh-CN"/>
        </w:rPr>
        <w:t>。</w:t>
      </w:r>
    </w:p>
    <w:p w14:paraId="19AD1F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6"/>
          <w:rFonts w:hint="default" w:ascii="黑体" w:hAnsi="黑体" w:eastAsia="黑体" w:cs="黑体"/>
          <w:b w:val="0"/>
          <w:bCs w:val="0"/>
          <w:i w:val="0"/>
          <w:iCs w:val="0"/>
          <w:caps w:val="0"/>
          <w:color w:val="212529"/>
          <w:spacing w:val="0"/>
          <w:sz w:val="32"/>
          <w:szCs w:val="24"/>
          <w:lang w:val="en-US" w:eastAsia="zh-CN"/>
        </w:rPr>
      </w:pPr>
      <w:r>
        <w:rPr>
          <w:rStyle w:val="6"/>
          <w:rFonts w:hint="eastAsia" w:ascii="黑体" w:hAnsi="黑体" w:eastAsia="黑体" w:cs="黑体"/>
          <w:b w:val="0"/>
          <w:bCs w:val="0"/>
          <w:i w:val="0"/>
          <w:iCs w:val="0"/>
          <w:caps w:val="0"/>
          <w:color w:val="212529"/>
          <w:spacing w:val="0"/>
          <w:sz w:val="32"/>
          <w:szCs w:val="24"/>
          <w:lang w:val="en-US" w:eastAsia="zh-CN"/>
        </w:rPr>
        <w:t>四、供应商资格要求</w:t>
      </w:r>
    </w:p>
    <w:p w14:paraId="65194791">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1.提供在中华人民共和国境内合法注册的法人或其他组织的营业执照（或事业单位法人证书，或社会团体法人登记证书）、组织机构代码证、税务登记证（如已办理了多证合一，则仅需提供合证后的营业执照）。</w:t>
      </w:r>
    </w:p>
    <w:p w14:paraId="27B9231F">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2.承诺按法律、法规有关规定，接受项目监管、审计和评估，并承担相应责任。</w:t>
      </w:r>
    </w:p>
    <w:p w14:paraId="16A46652">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3" w:firstLineChars="200"/>
        <w:textAlignment w:val="auto"/>
        <w:rPr>
          <w:rStyle w:val="6"/>
          <w:rFonts w:hint="default" w:ascii="仿宋_GB2312" w:hAnsi="仿宋_GB2312" w:eastAsia="仿宋_GB2312" w:cs="仿宋_GB2312"/>
          <w:b/>
          <w:bCs/>
          <w:i w:val="0"/>
          <w:iCs w:val="0"/>
          <w:caps w:val="0"/>
          <w:color w:val="212529"/>
          <w:spacing w:val="0"/>
          <w:sz w:val="32"/>
          <w:szCs w:val="24"/>
          <w:lang w:val="en-US" w:eastAsia="zh-CN"/>
        </w:rPr>
      </w:pPr>
      <w:r>
        <w:rPr>
          <w:rStyle w:val="6"/>
          <w:rFonts w:hint="eastAsia" w:ascii="仿宋_GB2312" w:hAnsi="仿宋_GB2312" w:eastAsia="仿宋_GB2312" w:cs="仿宋_GB2312"/>
          <w:b/>
          <w:bCs/>
          <w:i w:val="0"/>
          <w:iCs w:val="0"/>
          <w:caps w:val="0"/>
          <w:color w:val="212529"/>
          <w:spacing w:val="0"/>
          <w:sz w:val="32"/>
          <w:szCs w:val="24"/>
          <w:lang w:val="en-US" w:eastAsia="zh-CN"/>
        </w:rPr>
        <w:t>五、商务需求</w:t>
      </w:r>
    </w:p>
    <w:p w14:paraId="065F929E">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（一）服务期：签订合同日期起，至2026年12月20日止，供应商提前完成服务内容，可提前进行项目验收。</w:t>
      </w:r>
    </w:p>
    <w:p w14:paraId="1D5CFE30">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（二）服务地点：深圳市。</w:t>
      </w:r>
    </w:p>
    <w:p w14:paraId="5A813235">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（三）报价要求：</w:t>
      </w:r>
    </w:p>
    <w:p w14:paraId="5A6E67E3">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3866054C">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2.投标供应商应当根据本单位的成本自行决定报价，但不得以低于其单位成本的报价投标。</w:t>
      </w:r>
    </w:p>
    <w:p w14:paraId="38A42056">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3.投标供应商的报价不得超过项目预算金额。</w:t>
      </w:r>
    </w:p>
    <w:p w14:paraId="4D69C853">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4.投标供应商的报价，应当是本项目采购范围和采购文件及合同条款上所列的各项内容中所述的全部，不得以任何理由予以重复。</w:t>
      </w:r>
    </w:p>
    <w:p w14:paraId="270E2176">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FC11E02">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655F4E36">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132AAEF1">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（四）付款方式：</w:t>
      </w:r>
      <w:r>
        <w:rPr>
          <w:rFonts w:hint="eastAsia" w:ascii="仿宋_GB2312" w:hAnsi="仿宋_GB2312" w:eastAsia="仿宋_GB2312" w:cs="仿宋_GB2312"/>
          <w:kern w:val="2"/>
          <w:sz w:val="32"/>
          <w:szCs w:val="32"/>
          <w:lang w:val="en-US" w:eastAsia="zh-CN" w:bidi="ar-SA"/>
        </w:rPr>
        <w:t>分两期付款。</w:t>
      </w:r>
    </w:p>
    <w:p w14:paraId="3FCA9CA1">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（五）保密要求：</w:t>
      </w:r>
      <w:r>
        <w:rPr>
          <w:rFonts w:hint="eastAsia" w:ascii="仿宋_GB2312" w:hAnsi="仿宋_GB2312" w:eastAsia="仿宋_GB2312" w:cs="仿宋_GB2312"/>
          <w:kern w:val="2"/>
          <w:sz w:val="32"/>
          <w:szCs w:val="32"/>
          <w:lang w:val="en-US" w:eastAsia="zh-CN" w:bidi="ar-SA"/>
        </w:rPr>
        <w:t>中标单位对开展项目所取得的信息和内容保密，不得对外或向第三方披露。</w:t>
      </w:r>
    </w:p>
    <w:p w14:paraId="6833EA1E">
      <w:pPr>
        <w:pStyle w:val="7"/>
        <w:keepNext w:val="0"/>
        <w:keepLines w:val="0"/>
        <w:pageBreakBefore w:val="0"/>
        <w:tabs>
          <w:tab w:val="left" w:pos="1923"/>
        </w:tabs>
        <w:kinsoku w:val="0"/>
        <w:wordWrap/>
        <w:overflowPunct w:val="0"/>
        <w:topLinePunct w:val="0"/>
        <w:autoSpaceDE w:val="0"/>
        <w:autoSpaceDN w:val="0"/>
        <w:bidi w:val="0"/>
        <w:adjustRightInd w:val="0"/>
        <w:snapToGrid/>
        <w:spacing w:before="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（六）违约责任：</w:t>
      </w:r>
      <w:r>
        <w:rPr>
          <w:rFonts w:hint="eastAsia" w:ascii="仿宋_GB2312" w:hAnsi="仿宋_GB2312" w:eastAsia="仿宋_GB2312" w:cs="仿宋_GB2312"/>
          <w:kern w:val="2"/>
          <w:sz w:val="32"/>
          <w:szCs w:val="32"/>
          <w:lang w:val="en-US" w:eastAsia="zh-CN" w:bidi="ar-SA"/>
        </w:rPr>
        <w:t>以合同签订的违约责任确定。</w:t>
      </w:r>
    </w:p>
    <w:p w14:paraId="64745108">
      <w:pPr>
        <w:keepNext w:val="0"/>
        <w:keepLines w:val="0"/>
        <w:pageBreakBefore w:val="0"/>
        <w:wordWrap/>
        <w:topLinePunct w:val="0"/>
        <w:bidi w:val="0"/>
        <w:snapToGrid/>
        <w:spacing w:line="560" w:lineRule="exact"/>
        <w:textAlignment w:val="auto"/>
        <w:rPr>
          <w:sz w:val="32"/>
        </w:rPr>
      </w:pPr>
      <w:r>
        <w:rPr>
          <w:rFonts w:hint="eastAsia"/>
          <w:sz w:val="32"/>
          <w:lang w:val="en-US" w:eastAsia="zh-CN"/>
        </w:rPr>
        <w:t xml:space="preserve">   </w:t>
      </w:r>
    </w:p>
    <w:p w14:paraId="0DD3A1E2">
      <w:pPr>
        <w:rPr>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62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3A2C4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3A2C4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93489"/>
    <w:rsid w:val="035B2CD3"/>
    <w:rsid w:val="142345F0"/>
    <w:rsid w:val="1EA11C4A"/>
    <w:rsid w:val="219061BE"/>
    <w:rsid w:val="222C0040"/>
    <w:rsid w:val="2FA26146"/>
    <w:rsid w:val="3BE872FE"/>
    <w:rsid w:val="4E7D60E7"/>
    <w:rsid w:val="64B93489"/>
    <w:rsid w:val="722752AE"/>
    <w:rsid w:val="78E1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列表段落1"/>
    <w:unhideWhenUsed/>
    <w:qFormat/>
    <w:uiPriority w:val="1"/>
    <w:pPr>
      <w:widowControl w:val="0"/>
      <w:spacing w:before="2"/>
      <w:ind w:left="960" w:right="980" w:firstLine="640"/>
      <w:jc w:val="both"/>
    </w:pPr>
    <w:rPr>
      <w:rFonts w:hint="eastAsia"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1512</Words>
  <Characters>1580</Characters>
  <Lines>0</Lines>
  <Paragraphs>0</Paragraphs>
  <TotalTime>4</TotalTime>
  <ScaleCrop>false</ScaleCrop>
  <LinksUpToDate>false</LinksUpToDate>
  <CharactersWithSpaces>1603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2026-05-28T06:43:00Z</dcterms:created>
  <dc:creator>雷仙金</dc:creator>
  <cp:lastModifiedBy>A.閑雲</cp:lastModifiedBy>
  <dcterms:modified xsi:type="dcterms:W3CDTF">2026-06-01T08:25:43Z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EBA2DDB3A343485D9AC627DF1AB93D20_13</vt:lpwstr>
  </property>
  <property fmtid="{D5CDD505-2E9C-101B-9397-08002B2CF9AE}" pid="4" name="KSOTemplateDocerSaveRecord">
    <vt:lpwstr>eyJoZGlkIjoiY2IyM2M3ODQyYTVhYmRmMThiY2U0Mjc4NDQwMThmOWQiLCJ1c2VySWQiOiI4Mzc4OTEyMTQifQ==</vt:lpwstr>
  </property>
</Properties>
</file>