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9C" w:rsidRPr="009D510C" w:rsidRDefault="009D510C" w:rsidP="00721F60">
      <w:pPr>
        <w:pStyle w:val="a6"/>
        <w:adjustRightInd w:val="0"/>
        <w:snapToGrid w:val="0"/>
        <w:spacing w:beforeLines="100" w:afterLines="200" w:line="560" w:lineRule="exact"/>
        <w:rPr>
          <w:rFonts w:ascii="方正小标宋_GBK" w:eastAsia="方正小标宋_GBK" w:hAnsi="宋体"/>
          <w:sz w:val="44"/>
          <w:szCs w:val="44"/>
        </w:rPr>
      </w:pPr>
      <w:r w:rsidRPr="009D510C">
        <w:rPr>
          <w:rFonts w:ascii="方正小标宋_GBK" w:eastAsia="方正小标宋_GBK" w:hAnsi="宋体" w:hint="eastAsia"/>
          <w:sz w:val="44"/>
          <w:szCs w:val="44"/>
        </w:rPr>
        <w:t>深圳市残疾人联合会关于编制残疾人事业发展五年规划（草案）服务项目的采购公告</w:t>
      </w:r>
    </w:p>
    <w:p w:rsidR="009D510C" w:rsidRDefault="009D510C" w:rsidP="009D510C">
      <w:pPr>
        <w:autoSpaceDE w:val="0"/>
        <w:autoSpaceDN w:val="0"/>
        <w:spacing w:line="560" w:lineRule="exact"/>
        <w:ind w:firstLineChars="200" w:firstLine="640"/>
        <w:rPr>
          <w:rFonts w:ascii="仿宋_GB2312" w:eastAsia="仿宋_GB2312" w:hAnsi="宋体"/>
          <w:sz w:val="32"/>
          <w:szCs w:val="32"/>
        </w:rPr>
      </w:pPr>
      <w:r>
        <w:rPr>
          <w:rFonts w:ascii="仿宋" w:eastAsia="仿宋" w:hAnsi="仿宋" w:cs="仿宋" w:hint="eastAsia"/>
          <w:kern w:val="0"/>
          <w:sz w:val="32"/>
          <w:szCs w:val="32"/>
          <w:lang w:val="zh-CN" w:bidi="zh-CN"/>
        </w:rPr>
        <w:t xml:space="preserve"> “十四五”时期是我国由全面建设小康社会向基本实现社会主义现代化迈进的关键时期，是深圳加快“双区建设”、打造民生幸福标杆城市的关键时期，也是推动深圳残疾人事业现代化、促进残疾人全面发展和共同富裕奠定更好基础的关键时期。为提高规划编制的科学性、前瞻性、针对性和引领性，更好满足全市残疾人对美好生活的期待，形成广泛共识</w:t>
      </w:r>
      <w:r w:rsidR="00A75B9F">
        <w:rPr>
          <w:rFonts w:ascii="仿宋" w:eastAsia="仿宋" w:hAnsi="仿宋" w:cs="仿宋" w:hint="eastAsia"/>
          <w:kern w:val="0"/>
          <w:sz w:val="32"/>
          <w:szCs w:val="32"/>
          <w:lang w:val="zh-CN" w:bidi="zh-CN"/>
        </w:rPr>
        <w:t>，</w:t>
      </w:r>
      <w:r>
        <w:rPr>
          <w:rFonts w:ascii="仿宋" w:eastAsia="仿宋" w:hAnsi="仿宋" w:cs="仿宋" w:hint="eastAsia"/>
          <w:kern w:val="0"/>
          <w:sz w:val="32"/>
          <w:szCs w:val="32"/>
          <w:lang w:val="zh-CN" w:bidi="zh-CN"/>
        </w:rPr>
        <w:t>现就</w:t>
      </w:r>
      <w:r>
        <w:rPr>
          <w:rFonts w:ascii="仿宋" w:eastAsia="仿宋" w:hAnsi="仿宋" w:cs="仿宋" w:hint="eastAsia"/>
          <w:kern w:val="0"/>
          <w:sz w:val="32"/>
          <w:szCs w:val="32"/>
          <w:lang w:bidi="zh-CN"/>
        </w:rPr>
        <w:t>“深圳</w:t>
      </w:r>
      <w:r>
        <w:rPr>
          <w:rFonts w:ascii="仿宋" w:eastAsia="仿宋" w:hAnsi="仿宋" w:cs="仿宋" w:hint="eastAsia"/>
          <w:kern w:val="0"/>
          <w:sz w:val="32"/>
          <w:szCs w:val="32"/>
          <w:lang w:val="zh-CN" w:bidi="zh-CN"/>
        </w:rPr>
        <w:t>市残疾人事业</w:t>
      </w:r>
      <w:r w:rsidR="00A75B9F">
        <w:rPr>
          <w:rFonts w:ascii="仿宋" w:eastAsia="仿宋" w:hAnsi="仿宋" w:cs="仿宋" w:hint="eastAsia"/>
          <w:kern w:val="0"/>
          <w:sz w:val="32"/>
          <w:szCs w:val="32"/>
          <w:lang w:val="zh-CN" w:bidi="zh-CN"/>
        </w:rPr>
        <w:t>发展</w:t>
      </w:r>
      <w:r>
        <w:rPr>
          <w:rFonts w:ascii="仿宋" w:eastAsia="仿宋" w:hAnsi="仿宋" w:cs="仿宋" w:hint="eastAsia"/>
          <w:kern w:val="0"/>
          <w:sz w:val="32"/>
          <w:szCs w:val="32"/>
          <w:lang w:val="zh-CN" w:bidi="zh-CN"/>
        </w:rPr>
        <w:t>五年规划研究”编制</w:t>
      </w:r>
      <w:r>
        <w:rPr>
          <w:rFonts w:ascii="仿宋_GB2312" w:eastAsia="仿宋_GB2312" w:hint="eastAsia"/>
          <w:sz w:val="32"/>
          <w:szCs w:val="32"/>
        </w:rPr>
        <w:t>服务项目</w:t>
      </w:r>
      <w:r w:rsidR="00784622">
        <w:rPr>
          <w:rFonts w:ascii="仿宋_GB2312" w:eastAsia="仿宋_GB2312" w:hAnsi="宋体" w:hint="eastAsia"/>
          <w:sz w:val="32"/>
          <w:szCs w:val="32"/>
        </w:rPr>
        <w:t>进行公开采购，欢迎符合投标人资格要求的供应商参加投标，有关事项公告如下：</w:t>
      </w:r>
    </w:p>
    <w:p w:rsidR="009D510C" w:rsidRPr="009D510C" w:rsidRDefault="00784622" w:rsidP="009D510C">
      <w:pPr>
        <w:adjustRightInd w:val="0"/>
        <w:snapToGrid w:val="0"/>
        <w:spacing w:line="560" w:lineRule="exact"/>
        <w:ind w:firstLineChars="200" w:firstLine="640"/>
        <w:rPr>
          <w:rFonts w:ascii="黑体" w:eastAsia="黑体" w:hAnsi="黑体"/>
          <w:sz w:val="32"/>
          <w:szCs w:val="32"/>
        </w:rPr>
      </w:pPr>
      <w:r w:rsidRPr="009D510C">
        <w:rPr>
          <w:rFonts w:ascii="黑体" w:eastAsia="黑体" w:hAnsi="黑体" w:hint="eastAsia"/>
          <w:sz w:val="32"/>
          <w:szCs w:val="32"/>
        </w:rPr>
        <w:t>一、项目名称</w:t>
      </w:r>
    </w:p>
    <w:p w:rsidR="000A7F9C" w:rsidRPr="009D510C" w:rsidRDefault="00784622"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深圳市残疾人联合会</w:t>
      </w:r>
      <w:r w:rsidR="009D510C">
        <w:rPr>
          <w:rFonts w:ascii="仿宋_GB2312" w:eastAsia="仿宋_GB2312" w:hAnsi="宋体" w:hint="eastAsia"/>
          <w:sz w:val="32"/>
          <w:szCs w:val="32"/>
        </w:rPr>
        <w:t>编制残疾人事业发展五年规划（草案）服务项目</w:t>
      </w:r>
      <w:r w:rsidR="00A75B9F">
        <w:rPr>
          <w:rFonts w:ascii="仿宋_GB2312" w:eastAsia="仿宋_GB2312" w:hAnsi="宋体" w:hint="eastAsia"/>
          <w:sz w:val="32"/>
          <w:szCs w:val="32"/>
        </w:rPr>
        <w:t>。</w:t>
      </w:r>
    </w:p>
    <w:p w:rsidR="009D510C" w:rsidRDefault="00784622" w:rsidP="009D510C">
      <w:pPr>
        <w:adjustRightInd w:val="0"/>
        <w:snapToGrid w:val="0"/>
        <w:spacing w:line="560" w:lineRule="exact"/>
        <w:ind w:firstLineChars="200" w:firstLine="640"/>
        <w:rPr>
          <w:rFonts w:ascii="黑体" w:eastAsia="黑体" w:hAnsi="黑体"/>
          <w:sz w:val="32"/>
          <w:szCs w:val="32"/>
        </w:rPr>
      </w:pPr>
      <w:r w:rsidRPr="009D510C">
        <w:rPr>
          <w:rFonts w:ascii="黑体" w:eastAsia="黑体" w:hAnsi="黑体" w:hint="eastAsia"/>
          <w:sz w:val="32"/>
          <w:szCs w:val="32"/>
        </w:rPr>
        <w:t>二、标的金额</w:t>
      </w:r>
    </w:p>
    <w:p w:rsidR="009D510C" w:rsidRDefault="009D510C"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30</w:t>
      </w:r>
      <w:r w:rsidR="00784622">
        <w:rPr>
          <w:rFonts w:ascii="仿宋_GB2312" w:eastAsia="仿宋_GB2312" w:hAnsi="宋体" w:hint="eastAsia"/>
          <w:sz w:val="32"/>
          <w:szCs w:val="32"/>
        </w:rPr>
        <w:t>0000元人民币。</w:t>
      </w:r>
    </w:p>
    <w:p w:rsidR="000A7F9C" w:rsidRPr="009D510C" w:rsidRDefault="00784622" w:rsidP="009D510C">
      <w:pPr>
        <w:adjustRightInd w:val="0"/>
        <w:snapToGrid w:val="0"/>
        <w:spacing w:line="560" w:lineRule="exact"/>
        <w:ind w:firstLineChars="200" w:firstLine="640"/>
        <w:rPr>
          <w:rFonts w:ascii="黑体" w:eastAsia="黑体" w:hAnsi="黑体"/>
          <w:sz w:val="32"/>
          <w:szCs w:val="32"/>
        </w:rPr>
      </w:pPr>
      <w:r w:rsidRPr="009D510C">
        <w:rPr>
          <w:rFonts w:ascii="黑体" w:eastAsia="黑体" w:hAnsi="黑体" w:hint="eastAsia"/>
          <w:sz w:val="32"/>
          <w:szCs w:val="32"/>
        </w:rPr>
        <w:t>三、采购要求</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（一）投标人在深圳市注册，具有独立法人资格。</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（二）本项目不接受联合体投标，不允许将项目分包或转包。</w:t>
      </w:r>
    </w:p>
    <w:p w:rsidR="009D510C" w:rsidRDefault="009D510C"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（三）</w:t>
      </w:r>
      <w:r>
        <w:rPr>
          <w:rFonts w:ascii="仿宋_GB2312" w:eastAsia="仿宋_GB2312" w:hAnsi="宋体" w:hint="eastAsia"/>
          <w:sz w:val="32"/>
          <w:szCs w:val="32"/>
        </w:rPr>
        <w:t>投标人参与本项目采购活动时不存在被有关部门禁止参与政府采购活动且在有效期内的情况</w:t>
      </w:r>
      <w:r w:rsidR="00CF590B">
        <w:rPr>
          <w:rFonts w:ascii="仿宋_GB2312" w:eastAsia="仿宋_GB2312" w:hAnsi="宋体" w:hint="eastAsia"/>
          <w:sz w:val="32"/>
          <w:szCs w:val="32"/>
        </w:rPr>
        <w:t>。</w:t>
      </w:r>
    </w:p>
    <w:p w:rsidR="000A7F9C" w:rsidRPr="009D510C" w:rsidRDefault="00784622" w:rsidP="009D510C">
      <w:pPr>
        <w:adjustRightInd w:val="0"/>
        <w:snapToGrid w:val="0"/>
        <w:spacing w:line="560" w:lineRule="exact"/>
        <w:ind w:firstLineChars="200" w:firstLine="640"/>
        <w:rPr>
          <w:rFonts w:ascii="黑体" w:eastAsia="黑体" w:hAnsi="黑体"/>
          <w:sz w:val="32"/>
          <w:szCs w:val="32"/>
        </w:rPr>
      </w:pPr>
      <w:r w:rsidRPr="009D510C">
        <w:rPr>
          <w:rFonts w:ascii="黑体" w:eastAsia="黑体" w:hAnsi="黑体" w:hint="eastAsia"/>
          <w:sz w:val="32"/>
          <w:szCs w:val="32"/>
        </w:rPr>
        <w:t>四、投标方式</w:t>
      </w:r>
    </w:p>
    <w:p w:rsidR="000A7F9C" w:rsidRDefault="00784622"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参与本项目招标的投标人，须提供以下文件材料：</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（一）投标人营业执照副本原件及复印件（打印件、复印件均须加盖投标单位公章）；</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（二）投标人资质证明文件或证书原件及复印件（打印件、复印件均须加盖投标单位公章；</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（三）投标人法定代表人资格证明、授权委托书原件及授权委托人身份证复印件；</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9D510C">
        <w:rPr>
          <w:rFonts w:ascii="仿宋_GB2312" w:eastAsia="仿宋_GB2312" w:hint="eastAsia"/>
          <w:sz w:val="32"/>
          <w:szCs w:val="32"/>
        </w:rPr>
        <w:t>项目方案及报价单（原件）</w:t>
      </w:r>
      <w:r>
        <w:rPr>
          <w:rFonts w:ascii="仿宋_GB2312" w:eastAsia="仿宋_GB2312" w:hint="eastAsia"/>
          <w:sz w:val="32"/>
          <w:szCs w:val="32"/>
        </w:rPr>
        <w:t>；</w:t>
      </w:r>
    </w:p>
    <w:p w:rsidR="009D510C" w:rsidRDefault="009D510C" w:rsidP="009D510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（五）投标人无重大违法记录声明函（原件）。</w:t>
      </w:r>
    </w:p>
    <w:p w:rsidR="000A7F9C" w:rsidRPr="009D510C" w:rsidRDefault="009D510C" w:rsidP="009D510C">
      <w:pPr>
        <w:adjustRightInd w:val="0"/>
        <w:snapToGrid w:val="0"/>
        <w:spacing w:line="560" w:lineRule="exact"/>
        <w:ind w:firstLineChars="200" w:firstLine="640"/>
        <w:rPr>
          <w:rFonts w:ascii="黑体" w:eastAsia="黑体" w:hAnsi="黑体"/>
          <w:sz w:val="32"/>
          <w:szCs w:val="32"/>
        </w:rPr>
      </w:pPr>
      <w:r w:rsidRPr="009D510C">
        <w:rPr>
          <w:rFonts w:ascii="黑体" w:eastAsia="黑体" w:hAnsi="黑体" w:hint="eastAsia"/>
          <w:sz w:val="32"/>
          <w:szCs w:val="32"/>
        </w:rPr>
        <w:t>五</w:t>
      </w:r>
      <w:r w:rsidR="00784622" w:rsidRPr="009D510C">
        <w:rPr>
          <w:rFonts w:ascii="黑体" w:eastAsia="黑体" w:hAnsi="黑体" w:hint="eastAsia"/>
          <w:sz w:val="32"/>
          <w:szCs w:val="32"/>
        </w:rPr>
        <w:t>、其他要求</w:t>
      </w:r>
    </w:p>
    <w:p w:rsidR="000A7F9C" w:rsidRDefault="00784622"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投标人须提供前述第四条要求文件一式叁份，整套材料密封并加盖骑缝章(复印件需加盖公章)。所有投标文件材料须于2021年</w:t>
      </w:r>
      <w:r w:rsidR="009D510C">
        <w:rPr>
          <w:rFonts w:ascii="仿宋_GB2312" w:eastAsia="仿宋_GB2312" w:hAnsi="宋体" w:hint="eastAsia"/>
          <w:sz w:val="32"/>
          <w:szCs w:val="32"/>
        </w:rPr>
        <w:t>4</w:t>
      </w:r>
      <w:r>
        <w:rPr>
          <w:rFonts w:ascii="仿宋_GB2312" w:eastAsia="仿宋_GB2312" w:hAnsi="宋体" w:hint="eastAsia"/>
          <w:sz w:val="32"/>
          <w:szCs w:val="32"/>
        </w:rPr>
        <w:t xml:space="preserve">月 </w:t>
      </w:r>
      <w:r w:rsidR="009D510C">
        <w:rPr>
          <w:rFonts w:ascii="仿宋_GB2312" w:eastAsia="仿宋_GB2312" w:hAnsi="宋体" w:hint="eastAsia"/>
          <w:sz w:val="32"/>
          <w:szCs w:val="32"/>
        </w:rPr>
        <w:t>15</w:t>
      </w:r>
      <w:r>
        <w:rPr>
          <w:rFonts w:ascii="仿宋_GB2312" w:eastAsia="仿宋_GB2312" w:hAnsi="宋体" w:hint="eastAsia"/>
          <w:sz w:val="32"/>
          <w:szCs w:val="32"/>
        </w:rPr>
        <w:t>日17：00前送达至或邮寄到深圳市罗湖区笋岗东路中民时代广场B座12楼，电子投标书请投到</w:t>
      </w:r>
      <w:r w:rsidR="009D510C">
        <w:rPr>
          <w:rFonts w:ascii="仿宋_GB2312" w:eastAsia="仿宋_GB2312" w:hAnsi="宋体" w:hint="eastAsia"/>
          <w:sz w:val="32"/>
          <w:szCs w:val="32"/>
        </w:rPr>
        <w:t>45388753@qq.com</w:t>
      </w:r>
      <w:r>
        <w:rPr>
          <w:rFonts w:ascii="仿宋_GB2312" w:eastAsia="仿宋_GB2312" w:hAnsi="宋体" w:hint="eastAsia"/>
          <w:sz w:val="32"/>
          <w:szCs w:val="32"/>
        </w:rPr>
        <w:t>，逾期不再受理。联系人：</w:t>
      </w:r>
      <w:r w:rsidR="009D510C">
        <w:rPr>
          <w:rFonts w:ascii="仿宋_GB2312" w:eastAsia="仿宋_GB2312" w:hAnsi="宋体" w:hint="eastAsia"/>
          <w:sz w:val="32"/>
          <w:szCs w:val="32"/>
        </w:rPr>
        <w:t>刘仁吉</w:t>
      </w:r>
      <w:r>
        <w:rPr>
          <w:rFonts w:ascii="仿宋_GB2312" w:eastAsia="仿宋_GB2312" w:hAnsi="宋体" w:hint="eastAsia"/>
          <w:sz w:val="32"/>
          <w:szCs w:val="32"/>
        </w:rPr>
        <w:t>；联系电话：824858</w:t>
      </w:r>
      <w:r w:rsidR="009D510C">
        <w:rPr>
          <w:rFonts w:ascii="仿宋_GB2312" w:eastAsia="仿宋_GB2312" w:hAnsi="宋体" w:hint="eastAsia"/>
          <w:sz w:val="32"/>
          <w:szCs w:val="32"/>
        </w:rPr>
        <w:t>14</w:t>
      </w:r>
      <w:r>
        <w:rPr>
          <w:rFonts w:ascii="仿宋_GB2312" w:eastAsia="仿宋_GB2312" w:hAnsi="宋体" w:hint="eastAsia"/>
          <w:sz w:val="32"/>
          <w:szCs w:val="32"/>
        </w:rPr>
        <w:t>。</w:t>
      </w:r>
    </w:p>
    <w:p w:rsidR="00CF590B" w:rsidRDefault="00CF590B" w:rsidP="009D510C">
      <w:pPr>
        <w:adjustRightInd w:val="0"/>
        <w:snapToGrid w:val="0"/>
        <w:spacing w:line="560" w:lineRule="exact"/>
        <w:ind w:firstLineChars="200" w:firstLine="640"/>
        <w:rPr>
          <w:rFonts w:ascii="仿宋_GB2312" w:eastAsia="仿宋_GB2312" w:hAnsi="宋体"/>
          <w:sz w:val="32"/>
          <w:szCs w:val="32"/>
        </w:rPr>
      </w:pPr>
    </w:p>
    <w:p w:rsidR="000A7F9C" w:rsidRPr="009D510C" w:rsidRDefault="00784622" w:rsidP="009D510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附件：深圳市残疾人联合会</w:t>
      </w:r>
      <w:r w:rsidR="009D510C">
        <w:rPr>
          <w:rFonts w:ascii="仿宋_GB2312" w:eastAsia="仿宋_GB2312" w:hAnsi="宋体" w:hint="eastAsia"/>
          <w:sz w:val="32"/>
          <w:szCs w:val="32"/>
        </w:rPr>
        <w:t>编制残疾人事业发展五年规划（草案）服务项目采购</w:t>
      </w:r>
      <w:r w:rsidRPr="009D510C">
        <w:rPr>
          <w:rFonts w:ascii="仿宋_GB2312" w:eastAsia="仿宋_GB2312" w:hAnsi="宋体" w:hint="eastAsia"/>
          <w:sz w:val="32"/>
          <w:szCs w:val="32"/>
        </w:rPr>
        <w:t>需求</w:t>
      </w:r>
    </w:p>
    <w:p w:rsidR="000A7F9C" w:rsidRDefault="000A7F9C" w:rsidP="009D510C">
      <w:pPr>
        <w:adjustRightInd w:val="0"/>
        <w:snapToGrid w:val="0"/>
        <w:spacing w:line="560" w:lineRule="exact"/>
        <w:ind w:firstLineChars="200" w:firstLine="640"/>
        <w:rPr>
          <w:rFonts w:ascii="仿宋_GB2312" w:eastAsia="仿宋_GB2312" w:hAnsi="宋体"/>
          <w:sz w:val="32"/>
          <w:szCs w:val="32"/>
        </w:rPr>
      </w:pPr>
      <w:bookmarkStart w:id="0" w:name="_GoBack"/>
      <w:bookmarkEnd w:id="0"/>
    </w:p>
    <w:p w:rsidR="000A7F9C" w:rsidRDefault="00784622" w:rsidP="009D510C">
      <w:pPr>
        <w:adjustRightInd w:val="0"/>
        <w:snapToGrid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深圳市残疾人联合会</w:t>
      </w:r>
    </w:p>
    <w:p w:rsidR="000A7F9C" w:rsidRDefault="00784622" w:rsidP="009D510C">
      <w:pPr>
        <w:adjustRightInd w:val="0"/>
        <w:snapToGrid w:val="0"/>
        <w:spacing w:line="560" w:lineRule="exact"/>
        <w:ind w:firstLineChars="200" w:firstLine="640"/>
        <w:jc w:val="right"/>
        <w:rPr>
          <w:rFonts w:ascii="宋体" w:hAnsi="宋体"/>
          <w:sz w:val="28"/>
          <w:szCs w:val="28"/>
        </w:rPr>
      </w:pPr>
      <w:r>
        <w:rPr>
          <w:rFonts w:ascii="仿宋_GB2312" w:eastAsia="仿宋_GB2312" w:hAnsi="宋体" w:hint="eastAsia"/>
          <w:sz w:val="32"/>
          <w:szCs w:val="32"/>
        </w:rPr>
        <w:t>2021年</w:t>
      </w:r>
      <w:r w:rsidR="009D510C">
        <w:rPr>
          <w:rFonts w:ascii="仿宋_GB2312" w:eastAsia="仿宋_GB2312" w:hAnsi="宋体" w:hint="eastAsia"/>
          <w:sz w:val="32"/>
          <w:szCs w:val="32"/>
        </w:rPr>
        <w:t>4</w:t>
      </w:r>
      <w:r>
        <w:rPr>
          <w:rFonts w:ascii="仿宋_GB2312" w:eastAsia="仿宋_GB2312" w:hAnsi="宋体" w:hint="eastAsia"/>
          <w:sz w:val="32"/>
          <w:szCs w:val="32"/>
        </w:rPr>
        <w:t>月</w:t>
      </w:r>
      <w:r w:rsidR="009D510C">
        <w:rPr>
          <w:rFonts w:ascii="仿宋_GB2312" w:eastAsia="仿宋_GB2312" w:hAnsi="宋体" w:hint="eastAsia"/>
          <w:sz w:val="32"/>
          <w:szCs w:val="32"/>
        </w:rPr>
        <w:t>6</w:t>
      </w:r>
      <w:r>
        <w:rPr>
          <w:rFonts w:ascii="宋体" w:hAnsi="宋体" w:hint="eastAsia"/>
          <w:sz w:val="28"/>
          <w:szCs w:val="28"/>
        </w:rPr>
        <w:t>日</w:t>
      </w:r>
    </w:p>
    <w:p w:rsidR="00CF590B" w:rsidRDefault="00CF590B" w:rsidP="009D510C">
      <w:pPr>
        <w:adjustRightInd w:val="0"/>
        <w:snapToGrid w:val="0"/>
        <w:spacing w:line="560" w:lineRule="exact"/>
        <w:ind w:rightChars="-182" w:right="-382"/>
        <w:jc w:val="left"/>
        <w:rPr>
          <w:rFonts w:ascii="黑体" w:eastAsia="黑体" w:hAnsi="黑体"/>
          <w:sz w:val="32"/>
          <w:szCs w:val="32"/>
        </w:rPr>
      </w:pPr>
    </w:p>
    <w:p w:rsidR="00CF590B" w:rsidRDefault="00CF590B" w:rsidP="009D510C">
      <w:pPr>
        <w:adjustRightInd w:val="0"/>
        <w:snapToGrid w:val="0"/>
        <w:spacing w:line="560" w:lineRule="exact"/>
        <w:ind w:rightChars="-182" w:right="-382"/>
        <w:jc w:val="left"/>
        <w:rPr>
          <w:rFonts w:ascii="黑体" w:eastAsia="黑体" w:hAnsi="黑体"/>
          <w:sz w:val="32"/>
          <w:szCs w:val="32"/>
        </w:rPr>
      </w:pPr>
    </w:p>
    <w:p w:rsidR="00CF590B" w:rsidRDefault="00CF590B" w:rsidP="009D510C">
      <w:pPr>
        <w:adjustRightInd w:val="0"/>
        <w:snapToGrid w:val="0"/>
        <w:spacing w:line="560" w:lineRule="exact"/>
        <w:ind w:rightChars="-182" w:right="-382"/>
        <w:jc w:val="left"/>
        <w:rPr>
          <w:rFonts w:ascii="黑体" w:eastAsia="黑体" w:hAnsi="黑体"/>
          <w:sz w:val="32"/>
          <w:szCs w:val="32"/>
        </w:rPr>
      </w:pPr>
    </w:p>
    <w:p w:rsidR="009D510C" w:rsidRPr="009D510C" w:rsidRDefault="009D510C" w:rsidP="009D510C">
      <w:pPr>
        <w:adjustRightInd w:val="0"/>
        <w:snapToGrid w:val="0"/>
        <w:spacing w:line="560" w:lineRule="exact"/>
        <w:ind w:rightChars="-182" w:right="-382"/>
        <w:jc w:val="left"/>
        <w:rPr>
          <w:rFonts w:ascii="黑体" w:eastAsia="黑体" w:hAnsi="黑体"/>
          <w:sz w:val="32"/>
          <w:szCs w:val="32"/>
        </w:rPr>
      </w:pPr>
      <w:r w:rsidRPr="009D510C">
        <w:rPr>
          <w:rFonts w:ascii="黑体" w:eastAsia="黑体" w:hAnsi="黑体" w:hint="eastAsia"/>
          <w:sz w:val="32"/>
          <w:szCs w:val="32"/>
        </w:rPr>
        <w:lastRenderedPageBreak/>
        <w:t>附件</w:t>
      </w:r>
    </w:p>
    <w:p w:rsidR="009D510C" w:rsidRDefault="009D510C" w:rsidP="009D510C">
      <w:pPr>
        <w:adjustRightInd w:val="0"/>
        <w:snapToGrid w:val="0"/>
        <w:spacing w:line="560" w:lineRule="exact"/>
        <w:ind w:rightChars="-182" w:right="-382"/>
        <w:jc w:val="center"/>
        <w:rPr>
          <w:rFonts w:ascii="方正小标宋_GBK" w:eastAsia="方正小标宋_GBK" w:hAnsi="宋体"/>
          <w:sz w:val="44"/>
          <w:szCs w:val="44"/>
        </w:rPr>
      </w:pPr>
      <w:r w:rsidRPr="009D510C">
        <w:rPr>
          <w:rFonts w:ascii="方正小标宋_GBK" w:eastAsia="方正小标宋_GBK" w:hAnsi="宋体" w:hint="eastAsia"/>
          <w:sz w:val="44"/>
          <w:szCs w:val="44"/>
        </w:rPr>
        <w:t>深圳市残疾人联合会编制残疾人事业发展</w:t>
      </w:r>
    </w:p>
    <w:p w:rsidR="000A7F9C" w:rsidRDefault="009D510C" w:rsidP="009D510C">
      <w:pPr>
        <w:adjustRightInd w:val="0"/>
        <w:snapToGrid w:val="0"/>
        <w:spacing w:line="560" w:lineRule="exact"/>
        <w:ind w:rightChars="-182" w:right="-382"/>
        <w:jc w:val="center"/>
        <w:rPr>
          <w:rFonts w:ascii="方正小标宋_GBK" w:eastAsia="方正小标宋_GBK" w:hAnsi="宋体"/>
          <w:sz w:val="44"/>
          <w:szCs w:val="44"/>
        </w:rPr>
      </w:pPr>
      <w:r w:rsidRPr="009D510C">
        <w:rPr>
          <w:rFonts w:ascii="方正小标宋_GBK" w:eastAsia="方正小标宋_GBK" w:hAnsi="宋体" w:hint="eastAsia"/>
          <w:sz w:val="44"/>
          <w:szCs w:val="44"/>
        </w:rPr>
        <w:t>五年规划（草案）服务项目采购需求</w:t>
      </w:r>
    </w:p>
    <w:p w:rsidR="009D510C" w:rsidRPr="009D510C" w:rsidRDefault="009D510C" w:rsidP="009D510C">
      <w:pPr>
        <w:adjustRightInd w:val="0"/>
        <w:snapToGrid w:val="0"/>
        <w:spacing w:line="560" w:lineRule="exact"/>
        <w:ind w:rightChars="-182" w:right="-382"/>
        <w:jc w:val="center"/>
        <w:rPr>
          <w:rFonts w:ascii="方正小标宋_GBK" w:eastAsia="方正小标宋_GBK" w:hAnsi="仿宋_GB2312" w:cs="仿宋_GB2312"/>
          <w:sz w:val="44"/>
          <w:szCs w:val="44"/>
        </w:rPr>
      </w:pPr>
    </w:p>
    <w:p w:rsidR="000A7F9C" w:rsidRPr="009D510C" w:rsidRDefault="00784622" w:rsidP="00CF590B">
      <w:pPr>
        <w:pStyle w:val="a3"/>
        <w:kinsoku w:val="0"/>
        <w:overflowPunct w:val="0"/>
        <w:autoSpaceDE w:val="0"/>
        <w:autoSpaceDN w:val="0"/>
        <w:adjustRightInd w:val="0"/>
        <w:snapToGrid w:val="0"/>
        <w:spacing w:line="560" w:lineRule="exact"/>
        <w:ind w:firstLineChars="200" w:firstLine="640"/>
        <w:rPr>
          <w:rFonts w:ascii="黑体" w:eastAsia="黑体" w:hAnsi="黑体" w:cs="仿宋_GB2312" w:hint="default"/>
          <w:szCs w:val="32"/>
        </w:rPr>
      </w:pPr>
      <w:r w:rsidRPr="009D510C">
        <w:rPr>
          <w:rFonts w:ascii="黑体" w:eastAsia="黑体" w:hAnsi="黑体" w:cs="仿宋_GB2312"/>
          <w:szCs w:val="32"/>
        </w:rPr>
        <w:t>一、采购项目概况</w:t>
      </w:r>
    </w:p>
    <w:p w:rsidR="00CF590B" w:rsidRDefault="00CF590B" w:rsidP="00CF590B">
      <w:pPr>
        <w:autoSpaceDE w:val="0"/>
        <w:autoSpaceDN w:val="0"/>
        <w:snapToGrid w:val="0"/>
        <w:spacing w:line="56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十四五”时期是我国由全面建设小康社会向基本实现社会主义现代化迈进的关键时期，是深圳加快“双区建设”、打造民生幸福标杆城市的关键时期，也是推动深圳残疾人事业现代化、促进残疾人全面发展和共同富裕打下更好基础的关键时期。为提高深圳市残疾人工作保障和发展规划编制的科学性、前瞻性、针对性和引领性，更好满足全市残疾人对美好生活的期待，高质量编制实施深圳市残疾人事业发展五年规划，具体包括：</w:t>
      </w:r>
    </w:p>
    <w:p w:rsidR="00CF590B" w:rsidRDefault="00CF590B" w:rsidP="00CF590B">
      <w:pPr>
        <w:autoSpaceDE w:val="0"/>
        <w:autoSpaceDN w:val="0"/>
        <w:snapToGrid w:val="0"/>
        <w:spacing w:line="56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1.对全市残联组织、残疾人服务机构和残疾人开展调研，摸清深圳市残疾人事业底数。</w:t>
      </w:r>
    </w:p>
    <w:p w:rsidR="00CF590B" w:rsidRDefault="00CF590B" w:rsidP="00CF590B">
      <w:pPr>
        <w:autoSpaceDE w:val="0"/>
        <w:autoSpaceDN w:val="0"/>
        <w:snapToGrid w:val="0"/>
        <w:spacing w:line="560" w:lineRule="exact"/>
        <w:ind w:firstLineChars="200" w:firstLine="640"/>
        <w:jc w:val="left"/>
        <w:rPr>
          <w:rFonts w:ascii="仿宋_GB2312" w:eastAsia="仿宋_GB2312" w:hAnsi="仿宋"/>
          <w:sz w:val="32"/>
          <w:szCs w:val="32"/>
          <w:lang w:val="zh-CN"/>
        </w:rPr>
      </w:pPr>
      <w:r>
        <w:rPr>
          <w:rFonts w:ascii="仿宋_GB2312" w:eastAsia="仿宋_GB2312" w:hAnsi="仿宋" w:hint="eastAsia"/>
          <w:sz w:val="32"/>
          <w:szCs w:val="32"/>
          <w:lang w:val="zh-CN"/>
        </w:rPr>
        <w:t>2. 通过对国内外残疾人事业的制度分析，提出</w:t>
      </w:r>
      <w:r>
        <w:rPr>
          <w:rFonts w:ascii="仿宋_GB2312" w:eastAsia="仿宋_GB2312" w:hAnsi="仿宋" w:hint="eastAsia"/>
          <w:sz w:val="32"/>
          <w:szCs w:val="32"/>
        </w:rPr>
        <w:t>深圳市</w:t>
      </w:r>
      <w:r>
        <w:rPr>
          <w:rFonts w:ascii="仿宋_GB2312" w:eastAsia="仿宋_GB2312" w:hAnsi="仿宋" w:hint="eastAsia"/>
          <w:sz w:val="32"/>
          <w:szCs w:val="32"/>
          <w:lang w:val="zh-CN"/>
        </w:rPr>
        <w:t>残疾人事业中的短板、优势和发展重点；通过对</w:t>
      </w:r>
      <w:r>
        <w:rPr>
          <w:rFonts w:ascii="仿宋_GB2312" w:eastAsia="仿宋_GB2312" w:hAnsi="仿宋" w:hint="eastAsia"/>
          <w:sz w:val="32"/>
          <w:szCs w:val="32"/>
        </w:rPr>
        <w:t>深圳市</w:t>
      </w:r>
      <w:r>
        <w:rPr>
          <w:rFonts w:ascii="仿宋_GB2312" w:eastAsia="仿宋_GB2312" w:hAnsi="仿宋" w:hint="eastAsia"/>
          <w:sz w:val="32"/>
          <w:szCs w:val="32"/>
          <w:lang w:val="zh-CN"/>
        </w:rPr>
        <w:t>残疾人事业规则制定者和执行者的调研，找出残疾人事业理念的缺位、错位和不到位之处；通过对</w:t>
      </w:r>
      <w:r>
        <w:rPr>
          <w:rFonts w:ascii="仿宋_GB2312" w:eastAsia="仿宋_GB2312" w:hAnsi="仿宋" w:hint="eastAsia"/>
          <w:sz w:val="32"/>
          <w:szCs w:val="32"/>
        </w:rPr>
        <w:t>深圳市</w:t>
      </w:r>
      <w:r>
        <w:rPr>
          <w:rFonts w:ascii="仿宋_GB2312" w:eastAsia="仿宋_GB2312" w:hAnsi="仿宋" w:hint="eastAsia"/>
          <w:sz w:val="32"/>
          <w:szCs w:val="32"/>
          <w:lang w:val="zh-CN"/>
        </w:rPr>
        <w:t>残疾人事业的</w:t>
      </w:r>
      <w:r w:rsidR="00A75B9F">
        <w:rPr>
          <w:rFonts w:ascii="仿宋_GB2312" w:eastAsia="仿宋_GB2312" w:hAnsi="仿宋" w:hint="eastAsia"/>
          <w:sz w:val="32"/>
          <w:szCs w:val="32"/>
          <w:lang w:val="zh-CN"/>
        </w:rPr>
        <w:t>调研</w:t>
      </w:r>
      <w:r>
        <w:rPr>
          <w:rFonts w:ascii="仿宋_GB2312" w:eastAsia="仿宋_GB2312" w:hAnsi="仿宋" w:hint="eastAsia"/>
          <w:sz w:val="32"/>
          <w:szCs w:val="32"/>
          <w:lang w:val="zh-CN"/>
        </w:rPr>
        <w:t>和</w:t>
      </w:r>
      <w:r w:rsidR="00A75B9F">
        <w:rPr>
          <w:rFonts w:ascii="仿宋_GB2312" w:eastAsia="仿宋_GB2312" w:hAnsi="仿宋" w:hint="eastAsia"/>
          <w:sz w:val="32"/>
          <w:szCs w:val="32"/>
          <w:lang w:val="zh-CN"/>
        </w:rPr>
        <w:t>摸排</w:t>
      </w:r>
      <w:r>
        <w:rPr>
          <w:rFonts w:ascii="仿宋_GB2312" w:eastAsia="仿宋_GB2312" w:hAnsi="仿宋" w:hint="eastAsia"/>
          <w:sz w:val="32"/>
          <w:szCs w:val="32"/>
          <w:lang w:val="zh-CN"/>
        </w:rPr>
        <w:t>，找出残疾人事业中的短板和困境。基于以上分析，提出</w:t>
      </w:r>
      <w:r>
        <w:rPr>
          <w:rFonts w:ascii="仿宋_GB2312" w:eastAsia="仿宋_GB2312" w:hAnsi="仿宋" w:hint="eastAsia"/>
          <w:sz w:val="32"/>
          <w:szCs w:val="32"/>
        </w:rPr>
        <w:t>深圳市</w:t>
      </w:r>
      <w:r>
        <w:rPr>
          <w:rFonts w:ascii="仿宋_GB2312" w:eastAsia="仿宋_GB2312" w:hAnsi="仿宋" w:hint="eastAsia"/>
          <w:sz w:val="32"/>
          <w:szCs w:val="32"/>
          <w:lang w:val="zh-CN"/>
        </w:rPr>
        <w:t>残疾人事业的主要对策建议。</w:t>
      </w:r>
    </w:p>
    <w:p w:rsidR="00CF590B" w:rsidRDefault="00CF590B" w:rsidP="00CF590B">
      <w:pPr>
        <w:autoSpaceDE w:val="0"/>
        <w:autoSpaceDN w:val="0"/>
        <w:snapToGrid w:val="0"/>
        <w:spacing w:line="560" w:lineRule="exact"/>
        <w:ind w:firstLineChars="200" w:firstLine="640"/>
        <w:jc w:val="left"/>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3. 根据深圳市残疾人事业发展阶段要求，</w:t>
      </w:r>
      <w:r>
        <w:rPr>
          <w:rFonts w:ascii="仿宋_GB2312" w:eastAsia="仿宋_GB2312" w:hAnsi="仿宋" w:hint="eastAsia"/>
          <w:sz w:val="32"/>
          <w:szCs w:val="32"/>
          <w:lang w:val="zh-CN"/>
        </w:rPr>
        <w:t>结合各项前期研究工作基础，提出</w:t>
      </w:r>
      <w:r>
        <w:rPr>
          <w:rFonts w:ascii="仿宋_GB2312" w:eastAsia="仿宋_GB2312" w:hAnsi="仿宋" w:hint="eastAsia"/>
          <w:sz w:val="32"/>
          <w:szCs w:val="32"/>
        </w:rPr>
        <w:t>深圳市</w:t>
      </w:r>
      <w:r>
        <w:rPr>
          <w:rFonts w:ascii="仿宋_GB2312" w:eastAsia="仿宋_GB2312" w:hAnsi="仿宋" w:hint="eastAsia"/>
          <w:sz w:val="32"/>
          <w:szCs w:val="32"/>
          <w:lang w:val="zh-CN"/>
        </w:rPr>
        <w:t>“十四五”时期残疾人事业的重点任务、重大政策、重大改革举措等，起草</w:t>
      </w:r>
      <w:r>
        <w:rPr>
          <w:rFonts w:ascii="仿宋_GB2312" w:eastAsia="仿宋_GB2312" w:hAnsi="仿宋" w:hint="eastAsia"/>
          <w:sz w:val="32"/>
          <w:szCs w:val="32"/>
        </w:rPr>
        <w:t>深圳市</w:t>
      </w:r>
      <w:r>
        <w:rPr>
          <w:rFonts w:ascii="仿宋_GB2312" w:eastAsia="仿宋_GB2312" w:hAnsi="仿宋" w:hint="eastAsia"/>
          <w:sz w:val="32"/>
          <w:szCs w:val="32"/>
          <w:lang w:val="zh-CN"/>
        </w:rPr>
        <w:t>残疾人事业发展五年规划</w:t>
      </w:r>
      <w:r>
        <w:rPr>
          <w:rFonts w:ascii="仿宋" w:eastAsia="仿宋" w:hAnsi="仿宋" w:cs="仿宋" w:hint="eastAsia"/>
          <w:kern w:val="0"/>
          <w:sz w:val="32"/>
          <w:szCs w:val="32"/>
          <w:lang w:val="zh-CN" w:bidi="zh-CN"/>
        </w:rPr>
        <w:t>（草案）。</w:t>
      </w:r>
    </w:p>
    <w:p w:rsidR="00CF590B" w:rsidRDefault="00CF590B" w:rsidP="00CF590B">
      <w:pPr>
        <w:autoSpaceDE w:val="0"/>
        <w:autoSpaceDN w:val="0"/>
        <w:snapToGrid w:val="0"/>
        <w:spacing w:line="56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lastRenderedPageBreak/>
        <w:t>4.根据深圳市残疾人事业发展阶段要求，提出未来五年残疾人事业发展指标</w:t>
      </w:r>
      <w:r w:rsidR="00937494">
        <w:rPr>
          <w:rFonts w:ascii="仿宋" w:eastAsia="仿宋" w:hAnsi="仿宋" w:cs="仿宋" w:hint="eastAsia"/>
          <w:kern w:val="0"/>
          <w:sz w:val="32"/>
          <w:szCs w:val="32"/>
          <w:lang w:val="zh-CN" w:bidi="zh-CN"/>
        </w:rPr>
        <w:t>和残疾人事业基本现代化指标</w:t>
      </w:r>
      <w:r>
        <w:rPr>
          <w:rFonts w:ascii="仿宋" w:eastAsia="仿宋" w:hAnsi="仿宋" w:cs="仿宋" w:hint="eastAsia"/>
          <w:kern w:val="0"/>
          <w:sz w:val="32"/>
          <w:szCs w:val="32"/>
          <w:lang w:val="zh-CN" w:bidi="zh-CN"/>
        </w:rPr>
        <w:t>。</w:t>
      </w:r>
    </w:p>
    <w:p w:rsidR="00CF590B" w:rsidRDefault="00CF590B" w:rsidP="00CF590B">
      <w:pPr>
        <w:autoSpaceDE w:val="0"/>
        <w:autoSpaceDN w:val="0"/>
        <w:snapToGrid w:val="0"/>
        <w:spacing w:line="56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5. 根据委托单位安排，组织到外地开展规划编制调研交流。</w:t>
      </w:r>
    </w:p>
    <w:p w:rsidR="00CF590B" w:rsidRDefault="00CF590B" w:rsidP="00CF590B">
      <w:pPr>
        <w:autoSpaceDE w:val="0"/>
        <w:autoSpaceDN w:val="0"/>
        <w:snapToGrid w:val="0"/>
        <w:spacing w:line="56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6. 根据委托单位要求，组织开展对深圳市残疾人事业发展五年规划（草案）及课题等进行评审。</w:t>
      </w:r>
    </w:p>
    <w:p w:rsidR="00CF590B" w:rsidRDefault="00CF590B" w:rsidP="00CF590B">
      <w:pPr>
        <w:autoSpaceDE w:val="0"/>
        <w:autoSpaceDN w:val="0"/>
        <w:snapToGrid w:val="0"/>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lang w:val="zh-CN" w:bidi="zh-CN"/>
        </w:rPr>
        <w:t>7. 根据委托单位要求，最终提交《</w:t>
      </w:r>
      <w:r>
        <w:rPr>
          <w:rFonts w:ascii="仿宋" w:eastAsia="仿宋" w:hAnsi="仿宋" w:cs="仿宋" w:hint="eastAsia"/>
          <w:kern w:val="0"/>
          <w:sz w:val="32"/>
          <w:szCs w:val="32"/>
          <w:lang w:bidi="zh-CN"/>
        </w:rPr>
        <w:t>深圳市</w:t>
      </w:r>
      <w:r>
        <w:rPr>
          <w:rFonts w:ascii="仿宋" w:eastAsia="仿宋" w:hAnsi="仿宋" w:cs="仿宋" w:hint="eastAsia"/>
          <w:kern w:val="0"/>
          <w:sz w:val="32"/>
          <w:szCs w:val="32"/>
          <w:lang w:val="zh-CN" w:bidi="zh-CN"/>
        </w:rPr>
        <w:t>残疾人事业五年规划研究课题》，完成前期基础综合研究，编制《</w:t>
      </w:r>
      <w:r>
        <w:rPr>
          <w:rFonts w:ascii="仿宋" w:eastAsia="仿宋" w:hAnsi="仿宋" w:cs="仿宋" w:hint="eastAsia"/>
          <w:kern w:val="0"/>
          <w:sz w:val="32"/>
          <w:szCs w:val="32"/>
          <w:lang w:bidi="zh-CN"/>
        </w:rPr>
        <w:t>深圳市</w:t>
      </w:r>
      <w:r>
        <w:rPr>
          <w:rFonts w:ascii="仿宋" w:eastAsia="仿宋" w:hAnsi="仿宋" w:cs="仿宋" w:hint="eastAsia"/>
          <w:kern w:val="0"/>
          <w:sz w:val="32"/>
          <w:szCs w:val="32"/>
          <w:lang w:val="zh-CN" w:bidi="zh-CN"/>
        </w:rPr>
        <w:t>残疾人事业五年规划（草案）》。</w:t>
      </w:r>
    </w:p>
    <w:p w:rsidR="00CF590B" w:rsidRDefault="00CF590B" w:rsidP="00CF590B">
      <w:pPr>
        <w:snapToGrid w:val="0"/>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lang w:bidi="zh-CN"/>
        </w:rPr>
        <w:t xml:space="preserve">8. </w:t>
      </w:r>
      <w:r w:rsidR="00A75B9F">
        <w:rPr>
          <w:rFonts w:ascii="仿宋" w:eastAsia="仿宋" w:hAnsi="仿宋" w:cs="仿宋" w:hint="eastAsia"/>
          <w:kern w:val="0"/>
          <w:sz w:val="32"/>
          <w:szCs w:val="32"/>
          <w:lang w:val="zh-CN" w:bidi="zh-CN"/>
        </w:rPr>
        <w:t>中标方</w:t>
      </w:r>
      <w:r>
        <w:rPr>
          <w:rFonts w:ascii="仿宋" w:eastAsia="仿宋" w:hAnsi="仿宋" w:cs="仿宋" w:hint="eastAsia"/>
          <w:kern w:val="0"/>
          <w:sz w:val="32"/>
          <w:szCs w:val="32"/>
          <w:lang w:val="zh-CN" w:bidi="zh-CN"/>
        </w:rPr>
        <w:t>必须按照</w:t>
      </w:r>
      <w:r w:rsidR="00A75B9F">
        <w:rPr>
          <w:rFonts w:ascii="仿宋" w:eastAsia="仿宋" w:hAnsi="仿宋" w:cs="仿宋" w:hint="eastAsia"/>
          <w:kern w:val="0"/>
          <w:sz w:val="32"/>
          <w:szCs w:val="32"/>
          <w:lang w:val="zh-CN" w:bidi="zh-CN"/>
        </w:rPr>
        <w:t>委托单位</w:t>
      </w:r>
      <w:r>
        <w:rPr>
          <w:rFonts w:ascii="仿宋" w:eastAsia="仿宋" w:hAnsi="仿宋" w:cs="仿宋" w:hint="eastAsia"/>
          <w:kern w:val="0"/>
          <w:sz w:val="32"/>
          <w:szCs w:val="32"/>
          <w:lang w:val="zh-CN" w:bidi="zh-CN"/>
        </w:rPr>
        <w:t>要求提供书面研究成果和电子文档，未经</w:t>
      </w:r>
      <w:r w:rsidR="00A75B9F">
        <w:rPr>
          <w:rFonts w:ascii="仿宋" w:eastAsia="仿宋" w:hAnsi="仿宋" w:cs="仿宋" w:hint="eastAsia"/>
          <w:kern w:val="0"/>
          <w:sz w:val="32"/>
          <w:szCs w:val="32"/>
          <w:lang w:val="zh-CN" w:bidi="zh-CN"/>
        </w:rPr>
        <w:t>委托单位</w:t>
      </w:r>
      <w:r>
        <w:rPr>
          <w:rFonts w:ascii="仿宋" w:eastAsia="仿宋" w:hAnsi="仿宋" w:cs="仿宋" w:hint="eastAsia"/>
          <w:kern w:val="0"/>
          <w:sz w:val="32"/>
          <w:szCs w:val="32"/>
          <w:lang w:val="zh-CN" w:bidi="zh-CN"/>
        </w:rPr>
        <w:t>同意不得对外公开。</w:t>
      </w:r>
    </w:p>
    <w:p w:rsidR="000A7F9C" w:rsidRPr="00CF590B" w:rsidRDefault="00784622" w:rsidP="00721F60">
      <w:pPr>
        <w:adjustRightInd w:val="0"/>
        <w:snapToGrid w:val="0"/>
        <w:spacing w:beforeLines="50" w:afterLines="50" w:line="560" w:lineRule="exact"/>
        <w:ind w:rightChars="50" w:right="105" w:firstLineChars="200" w:firstLine="640"/>
        <w:rPr>
          <w:rFonts w:ascii="黑体" w:eastAsia="黑体" w:hAnsi="黑体" w:cs="仿宋_GB2312"/>
          <w:kern w:val="0"/>
          <w:sz w:val="32"/>
          <w:szCs w:val="32"/>
          <w:lang w:val="zh-CN"/>
        </w:rPr>
      </w:pPr>
      <w:r w:rsidRPr="00CF590B">
        <w:rPr>
          <w:rFonts w:ascii="黑体" w:eastAsia="黑体" w:hAnsi="黑体" w:cs="仿宋_GB2312" w:hint="eastAsia"/>
          <w:kern w:val="0"/>
          <w:sz w:val="32"/>
          <w:szCs w:val="32"/>
        </w:rPr>
        <w:t>二、</w:t>
      </w:r>
      <w:r w:rsidRPr="00CF590B">
        <w:rPr>
          <w:rFonts w:ascii="黑体" w:eastAsia="黑体" w:hAnsi="黑体" w:cs="仿宋_GB2312" w:hint="eastAsia"/>
          <w:kern w:val="0"/>
          <w:sz w:val="32"/>
          <w:szCs w:val="32"/>
          <w:lang w:val="zh-CN"/>
        </w:rPr>
        <w:t>项目管理和服务要求</w:t>
      </w:r>
    </w:p>
    <w:p w:rsidR="000A7F9C" w:rsidRDefault="00CF590B" w:rsidP="00CF590B">
      <w:pPr>
        <w:adjustRightInd w:val="0"/>
        <w:snapToGrid w:val="0"/>
        <w:spacing w:line="560" w:lineRule="exact"/>
        <w:ind w:rightChars="-182" w:right="-382" w:firstLineChars="200" w:firstLine="624"/>
        <w:rPr>
          <w:rFonts w:ascii="仿宋_GB2312" w:eastAsia="仿宋_GB2312" w:hAnsi="仿宋_GB2312" w:cs="仿宋_GB2312"/>
          <w:bCs/>
          <w:spacing w:val="-4"/>
          <w:sz w:val="32"/>
          <w:szCs w:val="32"/>
        </w:rPr>
      </w:pPr>
      <w:r>
        <w:rPr>
          <w:rFonts w:ascii="仿宋_GB2312" w:eastAsia="仿宋_GB2312" w:hAnsi="仿宋_GB2312" w:cs="仿宋_GB2312" w:hint="eastAsia"/>
          <w:bCs/>
          <w:spacing w:val="-4"/>
          <w:sz w:val="32"/>
          <w:szCs w:val="32"/>
        </w:rPr>
        <w:t>该</w:t>
      </w:r>
      <w:r w:rsidR="00784622">
        <w:rPr>
          <w:rFonts w:ascii="仿宋_GB2312" w:eastAsia="仿宋_GB2312" w:hAnsi="仿宋_GB2312" w:cs="仿宋_GB2312" w:hint="eastAsia"/>
          <w:bCs/>
          <w:spacing w:val="-4"/>
          <w:sz w:val="32"/>
          <w:szCs w:val="32"/>
        </w:rPr>
        <w:t>项目需要</w:t>
      </w:r>
      <w:r>
        <w:rPr>
          <w:rFonts w:ascii="仿宋_GB2312" w:eastAsia="仿宋_GB2312" w:hAnsi="仿宋_GB2312" w:cs="仿宋_GB2312" w:hint="eastAsia"/>
          <w:bCs/>
          <w:spacing w:val="-4"/>
          <w:sz w:val="32"/>
          <w:szCs w:val="32"/>
        </w:rPr>
        <w:t>投标方安排若干名人员，从事相关规划编制工作，安排1名人员作为对接人员</w:t>
      </w:r>
      <w:r w:rsidR="00784622">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rPr>
        <w:t>与委托单位做好沟通协调</w:t>
      </w:r>
      <w:r w:rsidR="00784622">
        <w:rPr>
          <w:rFonts w:ascii="仿宋_GB2312" w:eastAsia="仿宋_GB2312" w:hAnsi="仿宋_GB2312" w:cs="仿宋_GB2312" w:hint="eastAsia"/>
          <w:bCs/>
          <w:spacing w:val="-4"/>
          <w:sz w:val="32"/>
          <w:szCs w:val="32"/>
        </w:rPr>
        <w:t>。</w:t>
      </w:r>
    </w:p>
    <w:p w:rsidR="000A7F9C" w:rsidRPr="00CF590B" w:rsidRDefault="00784622" w:rsidP="00721F60">
      <w:pPr>
        <w:adjustRightInd w:val="0"/>
        <w:snapToGrid w:val="0"/>
        <w:spacing w:beforeLines="50" w:afterLines="50" w:line="560" w:lineRule="exact"/>
        <w:ind w:rightChars="50" w:right="105" w:firstLineChars="200" w:firstLine="640"/>
        <w:rPr>
          <w:rFonts w:ascii="黑体" w:eastAsia="黑体" w:hAnsi="黑体" w:cs="仿宋_GB2312"/>
          <w:kern w:val="0"/>
          <w:sz w:val="32"/>
          <w:szCs w:val="32"/>
        </w:rPr>
      </w:pPr>
      <w:r w:rsidRPr="00CF590B">
        <w:rPr>
          <w:rFonts w:ascii="黑体" w:eastAsia="黑体" w:hAnsi="黑体" w:cs="仿宋_GB2312"/>
          <w:kern w:val="0"/>
          <w:sz w:val="32"/>
          <w:szCs w:val="32"/>
        </w:rPr>
        <w:t>三、服务商资格条件及要求</w:t>
      </w:r>
    </w:p>
    <w:p w:rsidR="00CF590B" w:rsidRDefault="00CF590B" w:rsidP="00CF590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 投标人在深圳市注册，具有独立法人资格。</w:t>
      </w:r>
    </w:p>
    <w:p w:rsidR="00CF590B" w:rsidRDefault="00CF590B" w:rsidP="00CF590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 本项目不接受联合体投标，不允许将项目分包或转包。</w:t>
      </w:r>
    </w:p>
    <w:p w:rsidR="00CF590B" w:rsidRDefault="00CF590B" w:rsidP="00CF590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 xml:space="preserve">3. </w:t>
      </w:r>
      <w:r>
        <w:rPr>
          <w:rFonts w:ascii="仿宋_GB2312" w:eastAsia="仿宋_GB2312" w:hAnsi="宋体" w:hint="eastAsia"/>
          <w:sz w:val="32"/>
          <w:szCs w:val="32"/>
        </w:rPr>
        <w:t>投标人参与本项目采购活动时不存在被有关部门禁止参与政府采购活动且在有效期内的情况。</w:t>
      </w:r>
    </w:p>
    <w:p w:rsidR="000A7F9C" w:rsidRPr="00CF590B" w:rsidRDefault="00784622" w:rsidP="00CF590B">
      <w:pPr>
        <w:pStyle w:val="a3"/>
        <w:kinsoku w:val="0"/>
        <w:overflowPunct w:val="0"/>
        <w:autoSpaceDE w:val="0"/>
        <w:autoSpaceDN w:val="0"/>
        <w:adjustRightInd w:val="0"/>
        <w:snapToGrid w:val="0"/>
        <w:spacing w:line="560" w:lineRule="exact"/>
        <w:ind w:firstLineChars="200" w:firstLine="640"/>
        <w:rPr>
          <w:rFonts w:ascii="黑体" w:eastAsia="黑体" w:hAnsi="黑体" w:cs="仿宋_GB2312" w:hint="default"/>
          <w:szCs w:val="32"/>
        </w:rPr>
      </w:pPr>
      <w:r w:rsidRPr="00CF590B">
        <w:rPr>
          <w:rFonts w:ascii="黑体" w:eastAsia="黑体" w:hAnsi="黑体" w:cs="仿宋_GB2312"/>
          <w:szCs w:val="32"/>
        </w:rPr>
        <w:t>四、评标定标方法</w:t>
      </w:r>
    </w:p>
    <w:p w:rsidR="000A7F9C" w:rsidRDefault="00784622" w:rsidP="00CF590B">
      <w:pPr>
        <w:pStyle w:val="a3"/>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采用票决法。</w:t>
      </w:r>
    </w:p>
    <w:p w:rsidR="000A7F9C" w:rsidRPr="00CF590B" w:rsidRDefault="00784622" w:rsidP="00CF590B">
      <w:pPr>
        <w:pStyle w:val="a3"/>
        <w:kinsoku w:val="0"/>
        <w:overflowPunct w:val="0"/>
        <w:autoSpaceDE w:val="0"/>
        <w:autoSpaceDN w:val="0"/>
        <w:adjustRightInd w:val="0"/>
        <w:snapToGrid w:val="0"/>
        <w:spacing w:line="560" w:lineRule="exact"/>
        <w:ind w:firstLineChars="200" w:firstLine="640"/>
        <w:rPr>
          <w:rFonts w:ascii="黑体" w:eastAsia="黑体" w:hAnsi="黑体" w:cs="仿宋_GB2312" w:hint="default"/>
          <w:szCs w:val="32"/>
        </w:rPr>
      </w:pPr>
      <w:r w:rsidRPr="00CF590B">
        <w:rPr>
          <w:rFonts w:ascii="黑体" w:eastAsia="黑体" w:hAnsi="黑体" w:cs="仿宋_GB2312"/>
          <w:szCs w:val="32"/>
        </w:rPr>
        <w:t>五、商务需求</w:t>
      </w:r>
    </w:p>
    <w:p w:rsidR="000A7F9C" w:rsidRDefault="00784622" w:rsidP="00CF590B">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w:t>
      </w:r>
      <w:r w:rsidR="00CF590B">
        <w:rPr>
          <w:rFonts w:ascii="仿宋_GB2312" w:eastAsia="仿宋_GB2312" w:hAnsi="仿宋_GB2312" w:cs="仿宋_GB2312" w:hint="eastAsia"/>
          <w:sz w:val="32"/>
          <w:szCs w:val="32"/>
        </w:rPr>
        <w:t>从合同签订之日起到成果验收合格之日</w:t>
      </w:r>
      <w:r>
        <w:rPr>
          <w:rFonts w:ascii="仿宋_GB2312" w:eastAsia="仿宋_GB2312" w:hAnsi="仿宋_GB2312" w:cs="仿宋_GB2312" w:hint="eastAsia"/>
          <w:sz w:val="32"/>
          <w:szCs w:val="32"/>
        </w:rPr>
        <w:t>。</w:t>
      </w:r>
    </w:p>
    <w:p w:rsidR="000A7F9C" w:rsidRDefault="00784622" w:rsidP="00CF590B">
      <w:pPr>
        <w:pStyle w:val="a3"/>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（二）服务地点：根据具体服务内容确定。</w:t>
      </w:r>
    </w:p>
    <w:p w:rsidR="000A7F9C" w:rsidRDefault="00784622" w:rsidP="00CF590B">
      <w:pPr>
        <w:pStyle w:val="a3"/>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lastRenderedPageBreak/>
        <w:t>（三）报价要求：</w:t>
      </w:r>
    </w:p>
    <w:p w:rsidR="000A7F9C" w:rsidRDefault="00CF590B" w:rsidP="00CF590B">
      <w:pPr>
        <w:pStyle w:val="2"/>
        <w:tabs>
          <w:tab w:val="left" w:pos="1923"/>
        </w:tabs>
        <w:kinsoku w:val="0"/>
        <w:overflowPunct w:val="0"/>
        <w:autoSpaceDE w:val="0"/>
        <w:autoSpaceDN w:val="0"/>
        <w:adjustRightInd w:val="0"/>
        <w:snapToGrid w:val="0"/>
        <w:spacing w:line="560" w:lineRule="exact"/>
        <w:ind w:firstLine="597"/>
        <w:rPr>
          <w:rFonts w:ascii="仿宋_GB2312" w:eastAsia="仿宋_GB2312" w:hAnsi="仿宋_GB2312" w:cs="仿宋_GB2312"/>
          <w:spacing w:val="-5"/>
          <w:sz w:val="32"/>
          <w:szCs w:val="32"/>
        </w:rPr>
      </w:pPr>
      <w:r>
        <w:rPr>
          <w:rFonts w:ascii="仿宋_GB2312" w:eastAsia="仿宋_GB2312" w:hAnsi="仿宋_GB2312" w:cs="仿宋_GB2312" w:hint="eastAsia"/>
          <w:spacing w:val="-2"/>
          <w:w w:val="95"/>
          <w:sz w:val="32"/>
          <w:szCs w:val="32"/>
        </w:rPr>
        <w:t xml:space="preserve">1. </w:t>
      </w:r>
      <w:r w:rsidR="00784622">
        <w:rPr>
          <w:rFonts w:ascii="仿宋_GB2312" w:eastAsia="仿宋_GB2312" w:hAnsi="仿宋_GB2312" w:cs="仿宋_GB2312" w:hint="eastAsia"/>
          <w:spacing w:val="-2"/>
          <w:w w:val="95"/>
          <w:sz w:val="32"/>
          <w:szCs w:val="32"/>
        </w:rPr>
        <w:t xml:space="preserve">本项目服务费采用包干制，应包括服务成本、法定税 </w:t>
      </w:r>
      <w:r w:rsidR="00784622">
        <w:rPr>
          <w:rFonts w:ascii="仿宋_GB2312" w:eastAsia="仿宋_GB2312" w:hAnsi="仿宋_GB2312" w:cs="仿宋_GB2312" w:hint="eastAsia"/>
          <w:spacing w:val="-4"/>
          <w:sz w:val="32"/>
          <w:szCs w:val="32"/>
        </w:rPr>
        <w:t>费和企业的利润。由投标供应商根据采购文件所提供的资料</w:t>
      </w:r>
      <w:r w:rsidR="00784622">
        <w:rPr>
          <w:rFonts w:ascii="仿宋_GB2312" w:eastAsia="仿宋_GB2312" w:hAnsi="仿宋_GB2312" w:cs="仿宋_GB2312" w:hint="eastAsia"/>
          <w:spacing w:val="-5"/>
          <w:sz w:val="32"/>
          <w:szCs w:val="32"/>
        </w:rPr>
        <w:t>自行测算投标报价；一经中标，报价总价作为中标供应商与采购人签定的合同金额，合同期限内不做调整。</w:t>
      </w:r>
    </w:p>
    <w:p w:rsidR="000A7F9C" w:rsidRDefault="00CF590B" w:rsidP="00CF590B">
      <w:pPr>
        <w:pStyle w:val="2"/>
        <w:tabs>
          <w:tab w:val="left" w:pos="1923"/>
        </w:tabs>
        <w:kinsoku w:val="0"/>
        <w:overflowPunct w:val="0"/>
        <w:autoSpaceDE w:val="0"/>
        <w:autoSpaceDN w:val="0"/>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 xml:space="preserve">2. </w:t>
      </w:r>
      <w:r w:rsidR="00784622">
        <w:rPr>
          <w:rFonts w:ascii="仿宋_GB2312" w:eastAsia="仿宋_GB2312" w:hAnsi="仿宋_GB2312" w:cs="仿宋_GB2312" w:hint="eastAsia"/>
          <w:spacing w:val="-1"/>
          <w:sz w:val="32"/>
          <w:szCs w:val="32"/>
        </w:rPr>
        <w:t>投标供应商应当根据本企业的成本自行决定报价，但</w:t>
      </w:r>
      <w:r w:rsidR="00784622">
        <w:rPr>
          <w:rFonts w:ascii="仿宋_GB2312" w:eastAsia="仿宋_GB2312" w:hAnsi="仿宋_GB2312" w:cs="仿宋_GB2312" w:hint="eastAsia"/>
          <w:sz w:val="32"/>
          <w:szCs w:val="32"/>
        </w:rPr>
        <w:t>不得以低于其企业成本的报价投标。</w:t>
      </w:r>
    </w:p>
    <w:p w:rsidR="000A7F9C" w:rsidRDefault="00CF590B" w:rsidP="00CF590B">
      <w:pPr>
        <w:pStyle w:val="2"/>
        <w:tabs>
          <w:tab w:val="left" w:pos="1923"/>
        </w:tabs>
        <w:kinsoku w:val="0"/>
        <w:overflowPunct w:val="0"/>
        <w:autoSpaceDE w:val="0"/>
        <w:autoSpaceDN w:val="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sidR="00784622">
        <w:rPr>
          <w:rFonts w:ascii="仿宋_GB2312" w:eastAsia="仿宋_GB2312" w:hAnsi="仿宋_GB2312" w:cs="仿宋_GB2312" w:hint="eastAsia"/>
          <w:sz w:val="32"/>
          <w:szCs w:val="32"/>
        </w:rPr>
        <w:t>投标供应商的报价不得超过项目预算金额。</w:t>
      </w:r>
    </w:p>
    <w:p w:rsidR="000A7F9C" w:rsidRDefault="00CF590B" w:rsidP="00CF590B">
      <w:pPr>
        <w:pStyle w:val="2"/>
        <w:tabs>
          <w:tab w:val="left" w:pos="1923"/>
        </w:tabs>
        <w:kinsoku w:val="0"/>
        <w:overflowPunct w:val="0"/>
        <w:autoSpaceDE w:val="0"/>
        <w:autoSpaceDN w:val="0"/>
        <w:adjustRightInd w:val="0"/>
        <w:snapToGrid w:val="0"/>
        <w:spacing w:line="560" w:lineRule="exact"/>
        <w:ind w:firstLine="597"/>
        <w:rPr>
          <w:rFonts w:ascii="仿宋_GB2312" w:eastAsia="仿宋_GB2312" w:hAnsi="仿宋_GB2312" w:cs="仿宋_GB2312"/>
          <w:spacing w:val="-3"/>
          <w:sz w:val="32"/>
          <w:szCs w:val="32"/>
        </w:rPr>
      </w:pPr>
      <w:r>
        <w:rPr>
          <w:rFonts w:ascii="仿宋_GB2312" w:eastAsia="仿宋_GB2312" w:hAnsi="仿宋_GB2312" w:cs="仿宋_GB2312" w:hint="eastAsia"/>
          <w:spacing w:val="-2"/>
          <w:w w:val="95"/>
          <w:sz w:val="32"/>
          <w:szCs w:val="32"/>
        </w:rPr>
        <w:t xml:space="preserve">4. </w:t>
      </w:r>
      <w:r w:rsidR="00784622">
        <w:rPr>
          <w:rFonts w:ascii="仿宋_GB2312" w:eastAsia="仿宋_GB2312" w:hAnsi="仿宋_GB2312" w:cs="仿宋_GB2312" w:hint="eastAsia"/>
          <w:spacing w:val="-2"/>
          <w:w w:val="95"/>
          <w:sz w:val="32"/>
          <w:szCs w:val="32"/>
        </w:rPr>
        <w:t>投标供应商的报价，应当是本项目采购范围和采购文</w:t>
      </w:r>
      <w:r w:rsidR="00784622">
        <w:rPr>
          <w:rFonts w:ascii="仿宋_GB2312" w:eastAsia="仿宋_GB2312" w:hAnsi="仿宋_GB2312" w:cs="仿宋_GB2312" w:hint="eastAsia"/>
          <w:spacing w:val="-3"/>
          <w:sz w:val="32"/>
          <w:szCs w:val="32"/>
        </w:rPr>
        <w:t>件及合同条款上所列的各项内容中所述的全部，不得以任何理由予以重复。</w:t>
      </w:r>
    </w:p>
    <w:p w:rsidR="000A7F9C" w:rsidRDefault="00CF590B" w:rsidP="00CF590B">
      <w:pPr>
        <w:pStyle w:val="2"/>
        <w:tabs>
          <w:tab w:val="left" w:pos="1923"/>
        </w:tabs>
        <w:kinsoku w:val="0"/>
        <w:overflowPunct w:val="0"/>
        <w:autoSpaceDE w:val="0"/>
        <w:autoSpaceDN w:val="0"/>
        <w:adjustRightInd w:val="0"/>
        <w:snapToGrid w:val="0"/>
        <w:spacing w:line="560" w:lineRule="exact"/>
        <w:ind w:firstLine="632"/>
        <w:rPr>
          <w:rFonts w:ascii="仿宋_GB2312" w:eastAsia="仿宋_GB2312" w:hAnsi="仿宋_GB2312" w:cs="仿宋_GB2312"/>
          <w:spacing w:val="-4"/>
          <w:sz w:val="32"/>
          <w:szCs w:val="32"/>
        </w:rPr>
      </w:pPr>
      <w:r>
        <w:rPr>
          <w:rFonts w:ascii="仿宋_GB2312" w:eastAsia="仿宋_GB2312" w:hAnsi="仿宋_GB2312" w:cs="仿宋_GB2312" w:hint="eastAsia"/>
          <w:spacing w:val="-2"/>
          <w:sz w:val="32"/>
          <w:szCs w:val="32"/>
        </w:rPr>
        <w:t xml:space="preserve">5. </w:t>
      </w:r>
      <w:r w:rsidR="00784622">
        <w:rPr>
          <w:rFonts w:ascii="仿宋_GB2312" w:eastAsia="仿宋_GB2312" w:hAnsi="仿宋_GB2312" w:cs="仿宋_GB2312" w:hint="eastAsia"/>
          <w:spacing w:val="-2"/>
          <w:sz w:val="32"/>
          <w:szCs w:val="32"/>
        </w:rPr>
        <w:t>除非采购人通过修改采购文件予以更正，否则，投标</w:t>
      </w:r>
      <w:r w:rsidR="00784622">
        <w:rPr>
          <w:rFonts w:ascii="仿宋_GB2312" w:eastAsia="仿宋_GB2312" w:hAnsi="仿宋_GB2312" w:cs="仿宋_GB2312" w:hint="eastAsia"/>
          <w:spacing w:val="11"/>
          <w:w w:val="95"/>
          <w:sz w:val="32"/>
          <w:szCs w:val="32"/>
        </w:rPr>
        <w:t xml:space="preserve">供应商应毫无例外地按响应文件所列的清单中项目和数量 </w:t>
      </w:r>
      <w:r w:rsidR="00784622">
        <w:rPr>
          <w:rFonts w:ascii="仿宋_GB2312" w:eastAsia="仿宋_GB2312" w:hAnsi="仿宋_GB2312" w:cs="仿宋_GB2312" w:hint="eastAsia"/>
          <w:sz w:val="32"/>
          <w:szCs w:val="32"/>
        </w:rPr>
        <w:t>填报综合单价和合价。投标供应商未填综合单价或合价的项</w:t>
      </w:r>
      <w:r w:rsidR="00784622">
        <w:rPr>
          <w:rFonts w:ascii="仿宋_GB2312" w:eastAsia="仿宋_GB2312" w:hAnsi="仿宋_GB2312" w:cs="仿宋_GB2312" w:hint="eastAsia"/>
          <w:spacing w:val="-4"/>
          <w:sz w:val="32"/>
          <w:szCs w:val="32"/>
        </w:rPr>
        <w:t>目，在实施后，将不得以支付，并视作该项费用已包括在其它有价款的综合单价或合价内。</w:t>
      </w:r>
    </w:p>
    <w:p w:rsidR="000A7F9C" w:rsidRPr="00CF590B" w:rsidRDefault="00784622" w:rsidP="00CF590B">
      <w:pPr>
        <w:pStyle w:val="2"/>
        <w:tabs>
          <w:tab w:val="left" w:pos="1923"/>
        </w:tabs>
        <w:kinsoku w:val="0"/>
        <w:overflowPunct w:val="0"/>
        <w:autoSpaceDE w:val="0"/>
        <w:autoSpaceDN w:val="0"/>
        <w:adjustRightInd w:val="0"/>
        <w:snapToGrid w:val="0"/>
        <w:spacing w:line="560" w:lineRule="exact"/>
        <w:ind w:firstLine="597"/>
        <w:rPr>
          <w:rFonts w:ascii="仿宋_GB2312" w:eastAsia="仿宋_GB2312" w:hAnsi="仿宋_GB2312" w:cs="仿宋_GB2312"/>
          <w:spacing w:val="-2"/>
          <w:w w:val="95"/>
          <w:sz w:val="32"/>
          <w:szCs w:val="32"/>
        </w:rPr>
      </w:pPr>
      <w:r w:rsidRPr="00CF590B">
        <w:rPr>
          <w:rFonts w:ascii="仿宋_GB2312" w:eastAsia="仿宋_GB2312" w:hAnsi="仿宋_GB2312" w:cs="仿宋_GB2312"/>
          <w:spacing w:val="-2"/>
          <w:w w:val="95"/>
          <w:sz w:val="32"/>
          <w:szCs w:val="32"/>
        </w:rPr>
        <w:t>（四）付款方式：具体按照合同签订时双方约定付款方式。</w:t>
      </w:r>
    </w:p>
    <w:p w:rsidR="000A7F9C" w:rsidRPr="00CF590B" w:rsidRDefault="00784622" w:rsidP="00CF590B">
      <w:pPr>
        <w:pStyle w:val="2"/>
        <w:tabs>
          <w:tab w:val="left" w:pos="1923"/>
        </w:tabs>
        <w:kinsoku w:val="0"/>
        <w:overflowPunct w:val="0"/>
        <w:autoSpaceDE w:val="0"/>
        <w:autoSpaceDN w:val="0"/>
        <w:adjustRightInd w:val="0"/>
        <w:snapToGrid w:val="0"/>
        <w:spacing w:line="560" w:lineRule="exact"/>
        <w:ind w:firstLine="597"/>
        <w:rPr>
          <w:rFonts w:ascii="仿宋_GB2312" w:eastAsia="仿宋_GB2312" w:hAnsi="仿宋_GB2312" w:cs="仿宋_GB2312"/>
          <w:spacing w:val="-2"/>
          <w:w w:val="95"/>
          <w:sz w:val="32"/>
          <w:szCs w:val="32"/>
        </w:rPr>
      </w:pPr>
      <w:r w:rsidRPr="00CF590B">
        <w:rPr>
          <w:rFonts w:ascii="仿宋_GB2312" w:eastAsia="仿宋_GB2312" w:hAnsi="仿宋_GB2312" w:cs="仿宋_GB2312"/>
          <w:spacing w:val="-2"/>
          <w:w w:val="95"/>
          <w:sz w:val="32"/>
          <w:szCs w:val="32"/>
        </w:rPr>
        <w:t>（五）违约责任：以合同签订的违约责任确定。</w:t>
      </w:r>
    </w:p>
    <w:p w:rsidR="00CF590B" w:rsidRDefault="00CF590B" w:rsidP="00CF590B">
      <w:pPr>
        <w:pStyle w:val="a3"/>
        <w:kinsoku w:val="0"/>
        <w:overflowPunct w:val="0"/>
        <w:autoSpaceDE w:val="0"/>
        <w:autoSpaceDN w:val="0"/>
        <w:adjustRightInd w:val="0"/>
        <w:snapToGrid w:val="0"/>
        <w:spacing w:line="560" w:lineRule="exact"/>
        <w:ind w:firstLineChars="200" w:firstLine="640"/>
        <w:jc w:val="right"/>
        <w:rPr>
          <w:rFonts w:ascii="仿宋_GB2312" w:eastAsia="仿宋_GB2312" w:hAnsi="仿宋_GB2312" w:cs="仿宋_GB2312" w:hint="default"/>
          <w:szCs w:val="32"/>
        </w:rPr>
      </w:pPr>
    </w:p>
    <w:p w:rsidR="00CF590B" w:rsidRDefault="00CF590B" w:rsidP="00CF590B">
      <w:pPr>
        <w:pStyle w:val="a3"/>
        <w:kinsoku w:val="0"/>
        <w:overflowPunct w:val="0"/>
        <w:autoSpaceDE w:val="0"/>
        <w:autoSpaceDN w:val="0"/>
        <w:adjustRightInd w:val="0"/>
        <w:snapToGrid w:val="0"/>
        <w:spacing w:line="560" w:lineRule="exact"/>
        <w:ind w:firstLineChars="200" w:firstLine="640"/>
        <w:jc w:val="right"/>
        <w:rPr>
          <w:rFonts w:ascii="仿宋_GB2312" w:eastAsia="仿宋_GB2312" w:hAnsi="仿宋_GB2312" w:cs="仿宋_GB2312" w:hint="default"/>
          <w:szCs w:val="32"/>
        </w:rPr>
      </w:pPr>
    </w:p>
    <w:p w:rsidR="00CF590B" w:rsidRDefault="00CF590B" w:rsidP="00CF590B">
      <w:pPr>
        <w:pStyle w:val="a3"/>
        <w:kinsoku w:val="0"/>
        <w:overflowPunct w:val="0"/>
        <w:autoSpaceDE w:val="0"/>
        <w:autoSpaceDN w:val="0"/>
        <w:adjustRightInd w:val="0"/>
        <w:snapToGrid w:val="0"/>
        <w:spacing w:line="560" w:lineRule="exact"/>
        <w:ind w:firstLineChars="200" w:firstLine="640"/>
        <w:jc w:val="right"/>
        <w:rPr>
          <w:rFonts w:ascii="仿宋_GB2312" w:eastAsia="仿宋_GB2312" w:hAnsi="仿宋_GB2312" w:cs="仿宋_GB2312" w:hint="default"/>
          <w:szCs w:val="32"/>
        </w:rPr>
      </w:pPr>
    </w:p>
    <w:p w:rsidR="000A7F9C" w:rsidRDefault="00784622" w:rsidP="00CF590B">
      <w:pPr>
        <w:pStyle w:val="a3"/>
        <w:kinsoku w:val="0"/>
        <w:overflowPunct w:val="0"/>
        <w:autoSpaceDE w:val="0"/>
        <w:autoSpaceDN w:val="0"/>
        <w:adjustRightInd w:val="0"/>
        <w:snapToGrid w:val="0"/>
        <w:spacing w:line="560" w:lineRule="exact"/>
        <w:ind w:firstLineChars="200" w:firstLine="640"/>
        <w:jc w:val="right"/>
        <w:rPr>
          <w:rFonts w:ascii="仿宋_GB2312" w:eastAsia="仿宋_GB2312" w:hAnsi="仿宋_GB2312" w:cs="仿宋_GB2312" w:hint="default"/>
          <w:szCs w:val="32"/>
        </w:rPr>
      </w:pPr>
      <w:r>
        <w:rPr>
          <w:rFonts w:ascii="仿宋_GB2312" w:eastAsia="仿宋_GB2312" w:hAnsi="仿宋_GB2312" w:cs="仿宋_GB2312"/>
          <w:szCs w:val="32"/>
        </w:rPr>
        <w:t>深圳市残疾人联合会</w:t>
      </w:r>
    </w:p>
    <w:p w:rsidR="000A7F9C" w:rsidRDefault="00784622" w:rsidP="00CF590B">
      <w:pPr>
        <w:pStyle w:val="a3"/>
        <w:kinsoku w:val="0"/>
        <w:overflowPunct w:val="0"/>
        <w:autoSpaceDE w:val="0"/>
        <w:autoSpaceDN w:val="0"/>
        <w:adjustRightInd w:val="0"/>
        <w:snapToGrid w:val="0"/>
        <w:spacing w:line="560" w:lineRule="exact"/>
        <w:ind w:firstLineChars="200" w:firstLine="640"/>
        <w:jc w:val="right"/>
        <w:rPr>
          <w:rFonts w:hint="default"/>
        </w:rPr>
      </w:pPr>
      <w:r>
        <w:rPr>
          <w:rFonts w:ascii="仿宋_GB2312" w:eastAsia="仿宋_GB2312" w:hAnsi="仿宋_GB2312" w:cs="仿宋_GB2312"/>
          <w:szCs w:val="32"/>
        </w:rPr>
        <w:t>2021年</w:t>
      </w:r>
      <w:r w:rsidR="00CF590B">
        <w:rPr>
          <w:rFonts w:ascii="仿宋_GB2312" w:eastAsia="仿宋_GB2312" w:hAnsi="仿宋_GB2312" w:cs="仿宋_GB2312"/>
          <w:szCs w:val="32"/>
        </w:rPr>
        <w:t>4</w:t>
      </w:r>
      <w:r>
        <w:rPr>
          <w:rFonts w:ascii="仿宋_GB2312" w:eastAsia="仿宋_GB2312" w:hAnsi="仿宋_GB2312" w:cs="仿宋_GB2312"/>
          <w:szCs w:val="32"/>
        </w:rPr>
        <w:t>月</w:t>
      </w:r>
      <w:r w:rsidR="00CF590B">
        <w:rPr>
          <w:rFonts w:ascii="仿宋_GB2312" w:eastAsia="仿宋_GB2312" w:hAnsi="仿宋_GB2312" w:cs="仿宋_GB2312"/>
          <w:szCs w:val="32"/>
        </w:rPr>
        <w:t>6</w:t>
      </w:r>
      <w:r>
        <w:rPr>
          <w:rFonts w:ascii="仿宋_GB2312" w:eastAsia="仿宋_GB2312" w:hAnsi="仿宋_GB2312" w:cs="仿宋_GB2312"/>
          <w:szCs w:val="32"/>
        </w:rPr>
        <w:t>日</w:t>
      </w:r>
    </w:p>
    <w:sectPr w:rsidR="000A7F9C" w:rsidSect="00CF590B">
      <w:pgSz w:w="11906" w:h="16838"/>
      <w:pgMar w:top="1361" w:right="1644"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78F" w:rsidRDefault="004D678F" w:rsidP="009D510C">
      <w:r>
        <w:separator/>
      </w:r>
    </w:p>
  </w:endnote>
  <w:endnote w:type="continuationSeparator" w:id="1">
    <w:p w:rsidR="004D678F" w:rsidRDefault="004D678F" w:rsidP="009D5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78F" w:rsidRDefault="004D678F" w:rsidP="009D510C">
      <w:r>
        <w:separator/>
      </w:r>
    </w:p>
  </w:footnote>
  <w:footnote w:type="continuationSeparator" w:id="1">
    <w:p w:rsidR="004D678F" w:rsidRDefault="004D678F" w:rsidP="009D5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37F0"/>
    <w:multiLevelType w:val="singleLevel"/>
    <w:tmpl w:val="0C9337F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135"/>
    <w:rsid w:val="00087FA8"/>
    <w:rsid w:val="000A7F9C"/>
    <w:rsid w:val="00147DF2"/>
    <w:rsid w:val="001563AE"/>
    <w:rsid w:val="00183D56"/>
    <w:rsid w:val="001D51ED"/>
    <w:rsid w:val="002317A8"/>
    <w:rsid w:val="00254BB9"/>
    <w:rsid w:val="002E5743"/>
    <w:rsid w:val="0030533E"/>
    <w:rsid w:val="003125A2"/>
    <w:rsid w:val="00421135"/>
    <w:rsid w:val="004D678F"/>
    <w:rsid w:val="004F0D76"/>
    <w:rsid w:val="004F1206"/>
    <w:rsid w:val="005110D7"/>
    <w:rsid w:val="006F7C0B"/>
    <w:rsid w:val="00721F60"/>
    <w:rsid w:val="00784622"/>
    <w:rsid w:val="00937494"/>
    <w:rsid w:val="009D510C"/>
    <w:rsid w:val="00A75B9F"/>
    <w:rsid w:val="00A77475"/>
    <w:rsid w:val="00B94600"/>
    <w:rsid w:val="00C42850"/>
    <w:rsid w:val="00CC00F5"/>
    <w:rsid w:val="00CF590B"/>
    <w:rsid w:val="00D16054"/>
    <w:rsid w:val="00E825DF"/>
    <w:rsid w:val="00E90B9F"/>
    <w:rsid w:val="00FF6C24"/>
    <w:rsid w:val="04716099"/>
    <w:rsid w:val="05935BB8"/>
    <w:rsid w:val="09F741F6"/>
    <w:rsid w:val="0D371A1E"/>
    <w:rsid w:val="0FC756FC"/>
    <w:rsid w:val="171E5063"/>
    <w:rsid w:val="195D435A"/>
    <w:rsid w:val="1C2463B9"/>
    <w:rsid w:val="1DCE12C7"/>
    <w:rsid w:val="212E6904"/>
    <w:rsid w:val="23503B8A"/>
    <w:rsid w:val="240114A3"/>
    <w:rsid w:val="245E2284"/>
    <w:rsid w:val="24BE2F96"/>
    <w:rsid w:val="341F1DED"/>
    <w:rsid w:val="35226C20"/>
    <w:rsid w:val="36FE18FC"/>
    <w:rsid w:val="38B6034F"/>
    <w:rsid w:val="3B127338"/>
    <w:rsid w:val="493242A4"/>
    <w:rsid w:val="54817CB7"/>
    <w:rsid w:val="55C12AB4"/>
    <w:rsid w:val="57AE043A"/>
    <w:rsid w:val="5E033769"/>
    <w:rsid w:val="6AF774F2"/>
    <w:rsid w:val="6CA44123"/>
    <w:rsid w:val="7CFD3DA1"/>
    <w:rsid w:val="7E216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9C"/>
    <w:pPr>
      <w:widowControl w:val="0"/>
      <w:jc w:val="both"/>
    </w:pPr>
    <w:rPr>
      <w:rFonts w:ascii="Times New Roman" w:hAnsi="Times New Roman"/>
      <w:kern w:val="2"/>
      <w:sz w:val="21"/>
      <w:szCs w:val="24"/>
    </w:rPr>
  </w:style>
  <w:style w:type="paragraph" w:styleId="1">
    <w:name w:val="heading 1"/>
    <w:basedOn w:val="a"/>
    <w:next w:val="a"/>
    <w:link w:val="1Char"/>
    <w:qFormat/>
    <w:rsid w:val="000A7F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A7F9C"/>
    <w:rPr>
      <w:rFonts w:hint="eastAsia"/>
      <w:sz w:val="32"/>
    </w:rPr>
  </w:style>
  <w:style w:type="paragraph" w:styleId="a4">
    <w:name w:val="footer"/>
    <w:basedOn w:val="a"/>
    <w:link w:val="Char"/>
    <w:uiPriority w:val="99"/>
    <w:unhideWhenUsed/>
    <w:qFormat/>
    <w:rsid w:val="000A7F9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A7F9C"/>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1"/>
    <w:uiPriority w:val="99"/>
    <w:qFormat/>
    <w:rsid w:val="000A7F9C"/>
    <w:pPr>
      <w:spacing w:before="240" w:after="60" w:line="360" w:lineRule="auto"/>
      <w:jc w:val="center"/>
      <w:outlineLvl w:val="0"/>
    </w:pPr>
    <w:rPr>
      <w:rFonts w:ascii="Cambria" w:hAnsi="Cambria"/>
      <w:b/>
      <w:bCs/>
      <w:sz w:val="32"/>
      <w:szCs w:val="32"/>
    </w:rPr>
  </w:style>
  <w:style w:type="character" w:customStyle="1" w:styleId="1Char">
    <w:name w:val="标题 1 Char"/>
    <w:basedOn w:val="a0"/>
    <w:link w:val="1"/>
    <w:qFormat/>
    <w:rsid w:val="000A7F9C"/>
    <w:rPr>
      <w:rFonts w:ascii="Times New Roman" w:eastAsia="宋体" w:hAnsi="Times New Roman" w:cs="Times New Roman"/>
      <w:b/>
      <w:bCs/>
      <w:kern w:val="44"/>
      <w:sz w:val="44"/>
      <w:szCs w:val="44"/>
    </w:rPr>
  </w:style>
  <w:style w:type="character" w:customStyle="1" w:styleId="Char0">
    <w:name w:val="页眉 Char"/>
    <w:basedOn w:val="a0"/>
    <w:link w:val="a5"/>
    <w:uiPriority w:val="99"/>
    <w:semiHidden/>
    <w:qFormat/>
    <w:rsid w:val="000A7F9C"/>
    <w:rPr>
      <w:sz w:val="18"/>
      <w:szCs w:val="18"/>
    </w:rPr>
  </w:style>
  <w:style w:type="character" w:customStyle="1" w:styleId="Char">
    <w:name w:val="页脚 Char"/>
    <w:basedOn w:val="a0"/>
    <w:link w:val="a4"/>
    <w:uiPriority w:val="99"/>
    <w:semiHidden/>
    <w:qFormat/>
    <w:rsid w:val="000A7F9C"/>
    <w:rPr>
      <w:sz w:val="18"/>
      <w:szCs w:val="18"/>
    </w:rPr>
  </w:style>
  <w:style w:type="paragraph" w:customStyle="1" w:styleId="10">
    <w:name w:val="列出段落1"/>
    <w:basedOn w:val="a"/>
    <w:qFormat/>
    <w:rsid w:val="000A7F9C"/>
    <w:pPr>
      <w:spacing w:line="360" w:lineRule="auto"/>
      <w:ind w:firstLineChars="200" w:firstLine="420"/>
    </w:pPr>
    <w:rPr>
      <w:szCs w:val="21"/>
    </w:rPr>
  </w:style>
  <w:style w:type="character" w:customStyle="1" w:styleId="Char1">
    <w:name w:val="标题 Char"/>
    <w:basedOn w:val="a0"/>
    <w:link w:val="a6"/>
    <w:uiPriority w:val="99"/>
    <w:qFormat/>
    <w:rsid w:val="000A7F9C"/>
    <w:rPr>
      <w:rFonts w:ascii="Cambria" w:eastAsia="宋体" w:hAnsi="Cambria" w:cs="Times New Roman"/>
      <w:b/>
      <w:bCs/>
      <w:sz w:val="32"/>
      <w:szCs w:val="32"/>
    </w:rPr>
  </w:style>
  <w:style w:type="paragraph" w:customStyle="1" w:styleId="2">
    <w:name w:val="列出段落2"/>
    <w:basedOn w:val="a"/>
    <w:uiPriority w:val="34"/>
    <w:qFormat/>
    <w:rsid w:val="000A7F9C"/>
    <w:pPr>
      <w:ind w:firstLineChars="200" w:firstLine="420"/>
    </w:pPr>
  </w:style>
  <w:style w:type="paragraph" w:customStyle="1" w:styleId="11">
    <w:name w:val="列出段落11"/>
    <w:basedOn w:val="a"/>
    <w:qFormat/>
    <w:rsid w:val="000A7F9C"/>
    <w:pPr>
      <w:spacing w:line="360" w:lineRule="auto"/>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336</Words>
  <Characters>1919</Characters>
  <Application>Microsoft Office Word</Application>
  <DocSecurity>0</DocSecurity>
  <Lines>15</Lines>
  <Paragraphs>4</Paragraphs>
  <ScaleCrop>false</ScaleCrop>
  <Company>Chinese ORG</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武宜建</dc:creator>
  <cp:lastModifiedBy>刘仁吉</cp:lastModifiedBy>
  <cp:revision>4</cp:revision>
  <cp:lastPrinted>2018-12-14T08:39:00Z</cp:lastPrinted>
  <dcterms:created xsi:type="dcterms:W3CDTF">2021-04-06T11:25:00Z</dcterms:created>
  <dcterms:modified xsi:type="dcterms:W3CDTF">2021-04-08T10:05:00Z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