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关于“按比例安排残疾人就业年审和残疾人就业保障金征收 —深圳特区报、深圳商报刊登就业年审通告”自行采购“单一来源”结果的公示</w:t>
      </w: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</w:rPr>
        <w:t>按照深圳市财政局关于印发《深圳市2023—2024年政府集中采购目录及限额标准》的通知》、《深圳市残疾人综合服务中心采购管理办法》（深残综发〔2023〕23号）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等文件要求，中心于202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日对“按比例安排残疾人就业年审和残疾人就业保障金征收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highlight w:val="none"/>
        </w:rPr>
        <w:t>—深圳特区报、深圳商报刊登就业年审通告”</w:t>
      </w:r>
      <w:r>
        <w:rPr>
          <w:rFonts w:hint="eastAsia" w:ascii="仿宋_GB2312" w:eastAsia="仿宋_GB2312"/>
          <w:sz w:val="32"/>
          <w:szCs w:val="32"/>
          <w:highlight w:val="none"/>
        </w:rPr>
        <w:t>（招标编号ZHZB2023007）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自行采购“单一来源”项目进行了结果确定，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“深圳报业集团”为拟中标单位，拟中标金额为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根据市政府有关采购规定，现对定标结果进行公示，该公示期为202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日，如对结果有异议，请以书面形式反映（谢女士，电话：0755-82547017）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深圳市残疾人综合服务中心</w:t>
      </w: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13AA"/>
    <w:rsid w:val="002631CB"/>
    <w:rsid w:val="002631F2"/>
    <w:rsid w:val="002639F6"/>
    <w:rsid w:val="0026677C"/>
    <w:rsid w:val="002675AF"/>
    <w:rsid w:val="0027293A"/>
    <w:rsid w:val="00276C7F"/>
    <w:rsid w:val="00280B3E"/>
    <w:rsid w:val="00280EC4"/>
    <w:rsid w:val="00290D81"/>
    <w:rsid w:val="002A0090"/>
    <w:rsid w:val="002A40D2"/>
    <w:rsid w:val="002B0637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A81"/>
    <w:rsid w:val="0032037C"/>
    <w:rsid w:val="00327258"/>
    <w:rsid w:val="003276A8"/>
    <w:rsid w:val="003330A4"/>
    <w:rsid w:val="00333EB3"/>
    <w:rsid w:val="003351DA"/>
    <w:rsid w:val="003372B4"/>
    <w:rsid w:val="003411C7"/>
    <w:rsid w:val="00342599"/>
    <w:rsid w:val="00353799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AF7AE3"/>
    <w:rsid w:val="00B03B96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521D"/>
    <w:rsid w:val="00BF577A"/>
    <w:rsid w:val="00C00CE5"/>
    <w:rsid w:val="00C070D4"/>
    <w:rsid w:val="00C07AC0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7166F"/>
    <w:rsid w:val="00D75627"/>
    <w:rsid w:val="00D80689"/>
    <w:rsid w:val="00D81B3B"/>
    <w:rsid w:val="00D934ED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C525A"/>
    <w:rsid w:val="00FD5BF1"/>
    <w:rsid w:val="00FE0A99"/>
    <w:rsid w:val="00FE6ADD"/>
    <w:rsid w:val="00FE6B32"/>
    <w:rsid w:val="00FF0F15"/>
    <w:rsid w:val="00FF5773"/>
    <w:rsid w:val="02C95C52"/>
    <w:rsid w:val="02FE0644"/>
    <w:rsid w:val="04EB0FBE"/>
    <w:rsid w:val="07BC00B0"/>
    <w:rsid w:val="07FC0399"/>
    <w:rsid w:val="0A2F6BD7"/>
    <w:rsid w:val="0C712A6E"/>
    <w:rsid w:val="0E7A14CE"/>
    <w:rsid w:val="1110359F"/>
    <w:rsid w:val="15014E0D"/>
    <w:rsid w:val="173A2D77"/>
    <w:rsid w:val="1A0502DA"/>
    <w:rsid w:val="21253EA3"/>
    <w:rsid w:val="25557C66"/>
    <w:rsid w:val="263D177A"/>
    <w:rsid w:val="27DD2837"/>
    <w:rsid w:val="27F545C0"/>
    <w:rsid w:val="2CC915A3"/>
    <w:rsid w:val="2E604059"/>
    <w:rsid w:val="34185BA4"/>
    <w:rsid w:val="34803A95"/>
    <w:rsid w:val="353554E0"/>
    <w:rsid w:val="35B83362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41958D2"/>
    <w:rsid w:val="662C4D38"/>
    <w:rsid w:val="69673EAB"/>
    <w:rsid w:val="6A9B61FC"/>
    <w:rsid w:val="6D70001C"/>
    <w:rsid w:val="6FBC394F"/>
    <w:rsid w:val="756441A6"/>
    <w:rsid w:val="77900A8B"/>
    <w:rsid w:val="7A322711"/>
    <w:rsid w:val="7ACA2D9C"/>
    <w:rsid w:val="7AEB2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326</TotalTime>
  <ScaleCrop>false</ScaleCrop>
  <LinksUpToDate>false</LinksUpToDate>
  <CharactersWithSpaces>381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2023-04-20T07:18:35Z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8C6E601C5D974A48BD5A035F7B5D9D18</vt:lpwstr>
  </property>
</Properties>
</file>