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B6823" w14:textId="77777777" w:rsidR="005A3615" w:rsidRDefault="00000000">
      <w:pPr>
        <w:jc w:val="distribute"/>
        <w:rPr>
          <w:rFonts w:ascii="方正小标宋简体" w:eastAsia="方正小标宋简体"/>
          <w:bCs/>
          <w:color w:val="FF0000"/>
          <w:spacing w:val="40"/>
          <w:w w:val="75"/>
          <w:kern w:val="6"/>
          <w:sz w:val="72"/>
          <w:szCs w:val="74"/>
        </w:rPr>
      </w:pPr>
      <w:r>
        <w:rPr>
          <w:rFonts w:ascii="方正小标宋简体" w:eastAsia="方正小标宋简体" w:hint="eastAsia"/>
          <w:bCs/>
          <w:color w:val="FF0000"/>
          <w:spacing w:val="40"/>
          <w:w w:val="75"/>
          <w:kern w:val="6"/>
          <w:sz w:val="72"/>
          <w:szCs w:val="74"/>
        </w:rPr>
        <w:t xml:space="preserve"> 深圳市残疾人综合服务中心</w:t>
      </w:r>
    </w:p>
    <w:p w14:paraId="78FB6ECC" w14:textId="1096F988" w:rsidR="005A3615" w:rsidRPr="00860D0A" w:rsidRDefault="00000000" w:rsidP="00860D0A">
      <w:pPr>
        <w:jc w:val="right"/>
        <w:rPr>
          <w:rFonts w:ascii="仿宋_GB2312" w:eastAsia="仿宋_GB2312" w:hint="eastAsia"/>
          <w:snapToGrid w:val="0"/>
          <w:kern w:val="0"/>
          <w:sz w:val="32"/>
          <w:szCs w:val="32"/>
        </w:rPr>
      </w:pPr>
      <w:r>
        <w:rPr>
          <w:rFonts w:ascii="仿宋_GB2312" w:eastAsia="仿宋_GB2312"/>
          <w:noProof/>
          <w:snapToGrid w:val="0"/>
          <w:kern w:val="0"/>
          <w:sz w:val="32"/>
          <w:szCs w:val="32"/>
        </w:rPr>
        <mc:AlternateContent>
          <mc:Choice Requires="wps">
            <w:drawing>
              <wp:anchor distT="0" distB="0" distL="114300" distR="114300" simplePos="0" relativeHeight="251659264" behindDoc="0" locked="0" layoutInCell="1" allowOverlap="1" wp14:anchorId="5DA3AEDA" wp14:editId="6B77D329">
                <wp:simplePos x="0" y="0"/>
                <wp:positionH relativeFrom="column">
                  <wp:posOffset>-120015</wp:posOffset>
                </wp:positionH>
                <wp:positionV relativeFrom="paragraph">
                  <wp:posOffset>6350</wp:posOffset>
                </wp:positionV>
                <wp:extent cx="5553075" cy="0"/>
                <wp:effectExtent l="0" t="9525" r="9525" b="9525"/>
                <wp:wrapNone/>
                <wp:docPr id="8" name="直接箭头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straightConnector1">
                          <a:avLst/>
                        </a:prstGeom>
                        <a:noFill/>
                        <a:ln w="19050">
                          <a:solidFill>
                            <a:srgbClr val="FF0000"/>
                          </a:solidFill>
                          <a:round/>
                        </a:ln>
                        <a:effectLst/>
                      </wps:spPr>
                      <wps:bodyPr/>
                    </wps:wsp>
                  </a:graphicData>
                </a:graphic>
              </wp:anchor>
            </w:drawing>
          </mc:Choice>
          <mc:Fallback>
            <w:pict>
              <v:shapetype w14:anchorId="3F2E1763" id="_x0000_t32" coordsize="21600,21600" o:spt="32" o:oned="t" path="m,l21600,21600e" filled="f">
                <v:path arrowok="t" fillok="f" o:connecttype="none"/>
                <o:lock v:ext="edit" shapetype="t"/>
              </v:shapetype>
              <v:shape id="直接箭头连接符 8" o:spid="_x0000_s1026" type="#_x0000_t32" style="position:absolute;margin-left:-9.45pt;margin-top:.5pt;width:437.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" strokecolor="red" strokeweight="1.5pt"/>
            </w:pict>
          </mc:Fallback>
        </mc:AlternateContent>
      </w:r>
      <w:r>
        <w:rPr>
          <w:rFonts w:ascii="仿宋_GB2312" w:eastAsia="仿宋_GB2312" w:hint="eastAsia"/>
          <w:snapToGrid w:val="0"/>
          <w:kern w:val="0"/>
          <w:sz w:val="32"/>
          <w:szCs w:val="32"/>
        </w:rPr>
        <w:t>招标编号：</w:t>
      </w:r>
      <w:r>
        <w:rPr>
          <w:rFonts w:ascii="仿宋_GB2312" w:eastAsia="仿宋_GB2312"/>
          <w:snapToGrid w:val="0"/>
          <w:kern w:val="0"/>
          <w:sz w:val="32"/>
          <w:szCs w:val="32"/>
        </w:rPr>
        <w:t>ZHZB202</w:t>
      </w:r>
      <w:r>
        <w:rPr>
          <w:rFonts w:ascii="仿宋_GB2312" w:eastAsia="仿宋_GB2312" w:hint="eastAsia"/>
          <w:snapToGrid w:val="0"/>
          <w:kern w:val="0"/>
          <w:sz w:val="32"/>
          <w:szCs w:val="32"/>
        </w:rPr>
        <w:t>5004</w:t>
      </w:r>
    </w:p>
    <w:p w14:paraId="23CC6374" w14:textId="15C3B8D8" w:rsidR="005A3615" w:rsidRDefault="00000000">
      <w:pPr>
        <w:adjustRightInd w:val="0"/>
        <w:rPr>
          <w:rFonts w:ascii="方正小标宋简体" w:eastAsia="方正小标宋简体" w:hAnsi="黑体" w:hint="eastAsia"/>
          <w:sz w:val="44"/>
          <w:szCs w:val="44"/>
        </w:rPr>
      </w:pPr>
      <w:r>
        <w:rPr>
          <w:rFonts w:ascii="黑体" w:eastAsia="黑体" w:hAnsi="黑体"/>
          <w:sz w:val="32"/>
          <w:szCs w:val="32"/>
        </w:rPr>
        <w:t>附件</w:t>
      </w:r>
      <w:r>
        <w:rPr>
          <w:rFonts w:ascii="黑体" w:eastAsia="黑体" w:hAnsi="黑体" w:hint="eastAsia"/>
          <w:sz w:val="32"/>
          <w:szCs w:val="32"/>
        </w:rPr>
        <w:t>：</w:t>
      </w:r>
    </w:p>
    <w:p w14:paraId="731023FE" w14:textId="77777777" w:rsidR="005A3615" w:rsidRDefault="00000000">
      <w:pPr>
        <w:adjustRightInd w:val="0"/>
        <w:spacing w:beforeLines="100" w:before="312" w:afterLines="100" w:after="312" w:line="460" w:lineRule="exact"/>
        <w:jc w:val="center"/>
        <w:rPr>
          <w:rFonts w:ascii="方正小标宋简体" w:eastAsia="方正小标宋简体" w:hAnsi="黑体" w:hint="eastAsia"/>
          <w:sz w:val="44"/>
          <w:szCs w:val="44"/>
        </w:rPr>
      </w:pPr>
      <w:r>
        <w:rPr>
          <w:rFonts w:ascii="方正小标宋简体" w:eastAsia="方正小标宋简体" w:hAnsi="方正小标宋简体" w:cs="方正小标宋简体"/>
          <w:sz w:val="44"/>
          <w:szCs w:val="44"/>
        </w:rPr>
        <w:t>深圳市</w:t>
      </w:r>
      <w:r>
        <w:rPr>
          <w:rFonts w:ascii="方正小标宋简体" w:eastAsia="方正小标宋简体" w:hAnsi="方正小标宋简体" w:cs="方正小标宋简体" w:hint="eastAsia"/>
          <w:sz w:val="44"/>
          <w:szCs w:val="44"/>
        </w:rPr>
        <w:t>残疾人综合服务中心</w:t>
      </w:r>
    </w:p>
    <w:p w14:paraId="4D41B2B8" w14:textId="77777777" w:rsidR="005A3615" w:rsidRDefault="00000000">
      <w:pPr>
        <w:adjustRightInd w:val="0"/>
        <w:spacing w:beforeLines="100" w:before="312" w:afterLines="100" w:after="312" w:line="460" w:lineRule="exact"/>
        <w:jc w:val="center"/>
        <w:rPr>
          <w:rFonts w:ascii="方正小标宋简体" w:eastAsia="方正小标宋简体" w:hAnsi="黑体" w:hint="eastAsia"/>
          <w:sz w:val="44"/>
          <w:szCs w:val="44"/>
        </w:rPr>
      </w:pPr>
      <w:r>
        <w:rPr>
          <w:rFonts w:ascii="方正小标宋简体" w:eastAsia="方正小标宋简体" w:hAnsi="方正小标宋简体" w:cs="方正小标宋简体" w:hint="eastAsia"/>
          <w:sz w:val="44"/>
          <w:szCs w:val="44"/>
        </w:rPr>
        <w:t>招标文件</w:t>
      </w:r>
    </w:p>
    <w:p w14:paraId="6C7228F6" w14:textId="77777777" w:rsidR="005A3615" w:rsidRDefault="005A3615">
      <w:pPr>
        <w:snapToGrid w:val="0"/>
        <w:ind w:firstLine="723"/>
        <w:jc w:val="center"/>
        <w:rPr>
          <w:rFonts w:ascii="宋体" w:hAnsi="宋体" w:hint="eastAsia"/>
          <w:b/>
          <w:sz w:val="36"/>
          <w:szCs w:val="36"/>
        </w:rPr>
      </w:pPr>
    </w:p>
    <w:p w14:paraId="729A69B0" w14:textId="77777777" w:rsidR="005A3615" w:rsidRDefault="005A3615">
      <w:pPr>
        <w:snapToGrid w:val="0"/>
        <w:ind w:firstLine="723"/>
        <w:jc w:val="center"/>
        <w:rPr>
          <w:rFonts w:ascii="宋体" w:hAnsi="宋体" w:hint="eastAsia"/>
          <w:b/>
          <w:sz w:val="36"/>
          <w:szCs w:val="36"/>
        </w:rPr>
      </w:pPr>
    </w:p>
    <w:p w14:paraId="28D57CC0" w14:textId="77777777" w:rsidR="005A3615" w:rsidRDefault="005A3615">
      <w:pPr>
        <w:snapToGrid w:val="0"/>
        <w:ind w:firstLine="723"/>
        <w:jc w:val="center"/>
        <w:rPr>
          <w:rFonts w:ascii="宋体" w:hAnsi="宋体" w:hint="eastAsia"/>
          <w:b/>
          <w:sz w:val="36"/>
          <w:szCs w:val="36"/>
        </w:rPr>
      </w:pPr>
    </w:p>
    <w:p w14:paraId="211F9650" w14:textId="77777777" w:rsidR="005A3615" w:rsidRDefault="005A3615">
      <w:pPr>
        <w:snapToGrid w:val="0"/>
        <w:ind w:firstLine="723"/>
        <w:jc w:val="center"/>
        <w:rPr>
          <w:rFonts w:ascii="宋体" w:hAnsi="宋体" w:hint="eastAsia"/>
          <w:b/>
          <w:sz w:val="36"/>
          <w:szCs w:val="36"/>
        </w:rPr>
      </w:pPr>
    </w:p>
    <w:p w14:paraId="53D63641" w14:textId="77777777" w:rsidR="005A3615" w:rsidRDefault="00000000">
      <w:pPr>
        <w:adjustRightInd w:val="0"/>
        <w:ind w:firstLineChars="200" w:firstLine="720"/>
        <w:jc w:val="left"/>
        <w:rPr>
          <w:rFonts w:ascii="仿宋_GB2312" w:eastAsia="仿宋_GB2312" w:hAnsi="Calibri" w:cs="Times New Roman"/>
          <w:sz w:val="32"/>
          <w:szCs w:val="32"/>
        </w:rPr>
      </w:pPr>
      <w:r>
        <w:rPr>
          <w:rFonts w:hAnsi="宋体" w:hint="eastAsia"/>
          <w:sz w:val="36"/>
          <w:szCs w:val="36"/>
        </w:rPr>
        <w:t>项目名称</w:t>
      </w:r>
      <w:r>
        <w:rPr>
          <w:rFonts w:hAnsi="宋体" w:hint="eastAsia"/>
          <w:color w:val="000000" w:themeColor="text1"/>
          <w:sz w:val="36"/>
          <w:szCs w:val="36"/>
        </w:rPr>
        <w:t>：</w:t>
      </w:r>
      <w:r>
        <w:rPr>
          <w:rFonts w:ascii="仿宋_GB2312" w:eastAsia="仿宋_GB2312" w:hAnsi="Calibri" w:cs="Times New Roman" w:hint="eastAsia"/>
          <w:sz w:val="36"/>
          <w:szCs w:val="36"/>
        </w:rPr>
        <w:t>严重精神救治及心理健康促进服务--深圳市第十五届“鹏康杯”精神康复者足球赛</w:t>
      </w:r>
    </w:p>
    <w:p w14:paraId="5BEC487C" w14:textId="77777777" w:rsidR="005A3615" w:rsidRDefault="00000000">
      <w:pPr>
        <w:adjustRightInd w:val="0"/>
        <w:ind w:firstLineChars="200" w:firstLine="720"/>
        <w:jc w:val="left"/>
        <w:rPr>
          <w:rFonts w:hAnsi="宋体" w:hint="eastAsia"/>
          <w:sz w:val="36"/>
          <w:szCs w:val="36"/>
        </w:rPr>
      </w:pPr>
      <w:r>
        <w:rPr>
          <w:rFonts w:hAnsi="宋体" w:hint="eastAsia"/>
          <w:sz w:val="36"/>
          <w:szCs w:val="36"/>
        </w:rPr>
        <w:t>项目编号</w:t>
      </w:r>
      <w:r>
        <w:rPr>
          <w:rFonts w:hAnsi="宋体" w:hint="eastAsia"/>
          <w:color w:val="000000" w:themeColor="text1"/>
          <w:sz w:val="36"/>
          <w:szCs w:val="36"/>
        </w:rPr>
        <w:t>：</w:t>
      </w:r>
      <w:r>
        <w:rPr>
          <w:rFonts w:ascii="仿宋_GB2312" w:eastAsia="仿宋_GB2312" w:hint="eastAsia"/>
          <w:sz w:val="36"/>
          <w:szCs w:val="36"/>
        </w:rPr>
        <w:t>JB2025-17-2</w:t>
      </w:r>
    </w:p>
    <w:p w14:paraId="12A593F7" w14:textId="77777777" w:rsidR="005A3615" w:rsidRDefault="00000000">
      <w:pPr>
        <w:pStyle w:val="Default"/>
        <w:ind w:firstLineChars="200" w:firstLine="720"/>
        <w:jc w:val="both"/>
        <w:rPr>
          <w:rFonts w:hAnsi="宋体" w:hint="eastAsia"/>
          <w:color w:val="auto"/>
          <w:sz w:val="36"/>
          <w:szCs w:val="36"/>
        </w:rPr>
      </w:pPr>
      <w:r>
        <w:rPr>
          <w:rFonts w:hAnsi="宋体" w:hint="eastAsia"/>
          <w:color w:val="auto"/>
          <w:sz w:val="36"/>
          <w:szCs w:val="36"/>
        </w:rPr>
        <w:t>招标编号</w:t>
      </w:r>
      <w:r>
        <w:rPr>
          <w:rFonts w:hAnsi="宋体" w:hint="eastAsia"/>
          <w:color w:val="000000" w:themeColor="text1"/>
          <w:sz w:val="36"/>
          <w:szCs w:val="36"/>
        </w:rPr>
        <w:t>：ZHZB2025004</w:t>
      </w:r>
    </w:p>
    <w:p w14:paraId="752A392D" w14:textId="77777777" w:rsidR="005A3615" w:rsidRDefault="005A3615">
      <w:pPr>
        <w:ind w:firstLine="643"/>
        <w:jc w:val="center"/>
        <w:rPr>
          <w:rFonts w:ascii="宋体" w:hAnsi="宋体" w:hint="eastAsia"/>
          <w:b/>
          <w:sz w:val="32"/>
          <w:szCs w:val="32"/>
        </w:rPr>
      </w:pPr>
    </w:p>
    <w:p w14:paraId="6FE07A5E" w14:textId="77777777" w:rsidR="005A3615" w:rsidRDefault="005A3615">
      <w:pPr>
        <w:ind w:firstLine="643"/>
        <w:rPr>
          <w:rFonts w:ascii="宋体" w:hAnsi="宋体" w:hint="eastAsia"/>
          <w:b/>
          <w:sz w:val="32"/>
          <w:szCs w:val="32"/>
        </w:rPr>
      </w:pPr>
    </w:p>
    <w:p w14:paraId="11C34E47" w14:textId="77777777" w:rsidR="005A3615" w:rsidRDefault="005A3615">
      <w:pPr>
        <w:ind w:firstLine="640"/>
        <w:jc w:val="center"/>
        <w:rPr>
          <w:rFonts w:ascii="宋体" w:hAnsi="宋体" w:hint="eastAsia"/>
          <w:sz w:val="32"/>
          <w:szCs w:val="32"/>
        </w:rPr>
      </w:pPr>
    </w:p>
    <w:p w14:paraId="0C9EC373" w14:textId="77777777" w:rsidR="005A3615" w:rsidRDefault="005A3615">
      <w:pPr>
        <w:ind w:firstLine="640"/>
        <w:jc w:val="center"/>
        <w:rPr>
          <w:rFonts w:ascii="宋体" w:hAnsi="宋体" w:hint="eastAsia"/>
          <w:sz w:val="32"/>
          <w:szCs w:val="32"/>
        </w:rPr>
      </w:pPr>
    </w:p>
    <w:p w14:paraId="41BCDB75" w14:textId="77777777" w:rsidR="005A3615" w:rsidRDefault="005A3615">
      <w:pPr>
        <w:ind w:firstLine="640"/>
        <w:jc w:val="center"/>
        <w:rPr>
          <w:rFonts w:ascii="宋体" w:hAnsi="宋体" w:hint="eastAsia"/>
          <w:sz w:val="32"/>
          <w:szCs w:val="32"/>
        </w:rPr>
      </w:pPr>
    </w:p>
    <w:p w14:paraId="053BF8B1" w14:textId="77777777" w:rsidR="005A3615" w:rsidRDefault="005A3615">
      <w:pPr>
        <w:ind w:firstLine="640"/>
        <w:jc w:val="center"/>
        <w:rPr>
          <w:rFonts w:ascii="宋体" w:hAnsi="宋体" w:hint="eastAsia"/>
          <w:sz w:val="32"/>
          <w:szCs w:val="32"/>
        </w:rPr>
      </w:pPr>
    </w:p>
    <w:p w14:paraId="32AF8C41" w14:textId="77777777" w:rsidR="005A3615" w:rsidRDefault="005A3615" w:rsidP="00860D0A">
      <w:pPr>
        <w:rPr>
          <w:rFonts w:ascii="宋体" w:hAnsi="宋体" w:hint="eastAsia"/>
          <w:sz w:val="32"/>
          <w:szCs w:val="32"/>
        </w:rPr>
      </w:pPr>
    </w:p>
    <w:p w14:paraId="13A46631" w14:textId="77777777" w:rsidR="005A3615" w:rsidRDefault="00000000">
      <w:pPr>
        <w:ind w:firstLine="640"/>
        <w:jc w:val="center"/>
        <w:rPr>
          <w:rFonts w:ascii="仿宋_GB2312"/>
          <w:color w:val="000000" w:themeColor="text1"/>
          <w:sz w:val="32"/>
          <w:szCs w:val="32"/>
        </w:rPr>
      </w:pPr>
      <w:r>
        <w:rPr>
          <w:rFonts w:ascii="仿宋_GB2312" w:hint="eastAsia"/>
          <w:color w:val="000000" w:themeColor="text1"/>
          <w:sz w:val="32"/>
          <w:szCs w:val="32"/>
        </w:rPr>
        <w:t>2025</w:t>
      </w:r>
      <w:r>
        <w:rPr>
          <w:rFonts w:ascii="仿宋_GB2312" w:hint="eastAsia"/>
          <w:color w:val="000000" w:themeColor="text1"/>
          <w:sz w:val="32"/>
          <w:szCs w:val="32"/>
        </w:rPr>
        <w:t>年</w:t>
      </w:r>
      <w:r>
        <w:rPr>
          <w:rFonts w:ascii="仿宋_GB2312" w:hint="eastAsia"/>
          <w:color w:val="000000" w:themeColor="text1"/>
          <w:sz w:val="32"/>
          <w:szCs w:val="32"/>
        </w:rPr>
        <w:t>2</w:t>
      </w:r>
      <w:r>
        <w:rPr>
          <w:rFonts w:ascii="仿宋_GB2312" w:hint="eastAsia"/>
          <w:color w:val="000000" w:themeColor="text1"/>
          <w:sz w:val="32"/>
          <w:szCs w:val="32"/>
        </w:rPr>
        <w:t>月</w:t>
      </w:r>
      <w:r>
        <w:rPr>
          <w:rFonts w:ascii="仿宋_GB2312" w:hint="eastAsia"/>
          <w:color w:val="000000" w:themeColor="text1"/>
          <w:sz w:val="32"/>
          <w:szCs w:val="32"/>
        </w:rPr>
        <w:t>27</w:t>
      </w:r>
      <w:r>
        <w:rPr>
          <w:rFonts w:ascii="仿宋_GB2312" w:hint="eastAsia"/>
          <w:color w:val="000000" w:themeColor="text1"/>
          <w:sz w:val="32"/>
          <w:szCs w:val="32"/>
        </w:rPr>
        <w:t>日</w:t>
      </w:r>
    </w:p>
    <w:p w14:paraId="540CA04E" w14:textId="0AEF9FB1" w:rsidR="005A3615" w:rsidRPr="00860D0A" w:rsidRDefault="00000000" w:rsidP="00860D0A">
      <w:pPr>
        <w:widowControl/>
        <w:jc w:val="center"/>
        <w:rPr>
          <w:rFonts w:ascii="宋体" w:hAnsi="宋体" w:hint="eastAsia"/>
          <w:sz w:val="44"/>
          <w:szCs w:val="44"/>
        </w:rPr>
      </w:pPr>
      <w:r>
        <w:rPr>
          <w:rFonts w:ascii="宋体" w:hAnsi="宋体"/>
          <w:sz w:val="44"/>
          <w:szCs w:val="44"/>
        </w:rPr>
        <w:br w:type="page"/>
      </w:r>
      <w:r>
        <w:rPr>
          <w:rFonts w:ascii="黑体" w:eastAsia="黑体" w:hAnsi="黑体" w:cs="黑体" w:hint="eastAsia"/>
          <w:b/>
          <w:sz w:val="32"/>
          <w:szCs w:val="32"/>
        </w:rPr>
        <w:lastRenderedPageBreak/>
        <w:t>第一部分、招标公告</w:t>
      </w:r>
    </w:p>
    <w:p w14:paraId="036EA8FB" w14:textId="77777777" w:rsidR="005A3615" w:rsidRDefault="005A3615">
      <w:pPr>
        <w:spacing w:line="240" w:lineRule="atLeast"/>
        <w:jc w:val="center"/>
        <w:rPr>
          <w:rFonts w:asciiTheme="minorEastAsia" w:hAnsiTheme="minorEastAsia" w:hint="eastAsia"/>
          <w:b/>
          <w:sz w:val="44"/>
          <w:szCs w:val="44"/>
        </w:rPr>
      </w:pPr>
    </w:p>
    <w:p w14:paraId="47555417" w14:textId="77777777" w:rsidR="005A3615" w:rsidRDefault="00000000">
      <w:pPr>
        <w:widowControl/>
        <w:ind w:firstLine="640"/>
        <w:jc w:val="left"/>
        <w:rPr>
          <w:rFonts w:ascii="仿宋_GB2312" w:hAnsi="华文仿宋" w:hint="eastAsia"/>
          <w:sz w:val="32"/>
          <w:szCs w:val="32"/>
        </w:rPr>
      </w:pPr>
      <w:r>
        <w:rPr>
          <w:rFonts w:ascii="黑体" w:eastAsia="黑体" w:hAnsi="黑体" w:cs="黑体" w:hint="eastAsia"/>
          <w:sz w:val="32"/>
          <w:szCs w:val="32"/>
        </w:rPr>
        <w:t>特别警示条款</w:t>
      </w:r>
      <w:r>
        <w:rPr>
          <w:rFonts w:ascii="仿宋_GB2312" w:hAnsi="华文仿宋" w:hint="eastAsia"/>
          <w:sz w:val="32"/>
          <w:szCs w:val="32"/>
        </w:rPr>
        <w:t>：</w:t>
      </w:r>
    </w:p>
    <w:p w14:paraId="2F87C4F5" w14:textId="77777777" w:rsidR="005A3615"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根据《特区采购条例》第五十七条、《特区实施细则》第七十六条、七十九条、八十一条等条例规定，供应商在政府采购中，有下列行为之一的，一年内禁止其参与政府采购，并由主管部门记入供应商诚信档案：</w:t>
      </w:r>
    </w:p>
    <w:p w14:paraId="069BB33D" w14:textId="77777777" w:rsidR="005A3615"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（一）未按照本条例规定签订、履行采购合同，造成严重后果的；</w:t>
      </w:r>
    </w:p>
    <w:p w14:paraId="1E37E289" w14:textId="77777777" w:rsidR="005A3615"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（二）隐瞒真实情况，提供虚假资料的；</w:t>
      </w:r>
    </w:p>
    <w:p w14:paraId="60FA5E29" w14:textId="77777777" w:rsidR="005A3615"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1.通过转让或者租借等方式从其他单位获取资格或者资质证书投标的;</w:t>
      </w:r>
    </w:p>
    <w:p w14:paraId="7FFB342A" w14:textId="77777777" w:rsidR="005A3615"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2.由其他单位或者其他单位负责人在投标供应商编制的投标文件上加盖印章或者签字的;</w:t>
      </w:r>
    </w:p>
    <w:p w14:paraId="630D3753" w14:textId="77777777" w:rsidR="005A3615"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3.项目负责人或者主要技术人员不是本单位人员的;</w:t>
      </w:r>
    </w:p>
    <w:p w14:paraId="0D1065F7" w14:textId="77777777" w:rsidR="005A3615"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4.投标保证金不是从投标供应商基本账户转出的;</w:t>
      </w:r>
    </w:p>
    <w:p w14:paraId="49245D0B" w14:textId="77777777" w:rsidR="005A3615"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5.其他隐瞒真实情况、提供虚假资料的行为。</w:t>
      </w:r>
    </w:p>
    <w:p w14:paraId="13123E33" w14:textId="77777777" w:rsidR="005A3615"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投标供应商不能提供项目负责人或者主要技术人员的劳动合同、社会保险等劳动关系证明材料的，视为存在前款第3项规定的情形。</w:t>
      </w:r>
    </w:p>
    <w:p w14:paraId="3DE8DDC7" w14:textId="77777777" w:rsidR="005A3615"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（三）以非法手段排斥其他供应商参与竞争的；</w:t>
      </w:r>
    </w:p>
    <w:p w14:paraId="2990FE6D" w14:textId="77777777" w:rsidR="005A3615"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（四）与其他采购参加人串通投标的；</w:t>
      </w:r>
    </w:p>
    <w:p w14:paraId="3A7D5AFD" w14:textId="77777777" w:rsidR="005A3615"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lastRenderedPageBreak/>
        <w:t>1.投标供应商之间相互约定给予未中标的供应商利益补偿;</w:t>
      </w:r>
    </w:p>
    <w:p w14:paraId="76186902" w14:textId="77777777" w:rsidR="005A3615"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2.不同投标供应商的法定代表人、主要经营负责人、项目投标授权代表人、项目负责人、主要技术人员为同一人、属同一单位或者在同一单位缴纳社会保险;</w:t>
      </w:r>
    </w:p>
    <w:p w14:paraId="21816E69" w14:textId="77777777" w:rsidR="005A3615"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3.不同投标供应商的投标文件由同一单位或者同一人编制，或者由同一人分阶段参与编制的;</w:t>
      </w:r>
    </w:p>
    <w:p w14:paraId="7D756F35" w14:textId="77777777" w:rsidR="005A3615"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4.不同投标供应商的投标文件或部分投标文件相互混装;</w:t>
      </w:r>
    </w:p>
    <w:p w14:paraId="1D3845E2" w14:textId="77777777" w:rsidR="005A3615"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5.不同投标供应商的投标文件内容存在非正常一致;</w:t>
      </w:r>
    </w:p>
    <w:p w14:paraId="12DDABDF" w14:textId="77777777" w:rsidR="005A3615"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6.由同一单位工作人员为两家以上(含两家)供应商进行同一项投标活动的;</w:t>
      </w:r>
    </w:p>
    <w:p w14:paraId="5D174966" w14:textId="77777777" w:rsidR="005A3615"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7.主管部门依照法律、法规认定的其他情形。</w:t>
      </w:r>
    </w:p>
    <w:p w14:paraId="6167C184" w14:textId="77777777" w:rsidR="005A3615"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（五）恶意投诉的；</w:t>
      </w:r>
    </w:p>
    <w:p w14:paraId="6477E1A2" w14:textId="77777777" w:rsidR="005A3615"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（六）向采购项目相关人行贿或者提供其他不当利益的；</w:t>
      </w:r>
    </w:p>
    <w:p w14:paraId="6617E748" w14:textId="77777777" w:rsidR="005A3615"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（七）其他违反本条例规定的行为。</w:t>
      </w:r>
    </w:p>
    <w:p w14:paraId="3E10906B" w14:textId="77777777" w:rsidR="005A3615" w:rsidRDefault="005A3615">
      <w:pPr>
        <w:ind w:firstLine="640"/>
        <w:jc w:val="left"/>
        <w:rPr>
          <w:rFonts w:ascii="仿宋_GB2312" w:eastAsia="仿宋_GB2312" w:hAnsi="黑体" w:hint="eastAsia"/>
          <w:sz w:val="32"/>
          <w:szCs w:val="32"/>
        </w:rPr>
      </w:pPr>
    </w:p>
    <w:p w14:paraId="1C813BDB" w14:textId="77777777" w:rsidR="005A3615" w:rsidRDefault="005A3615">
      <w:pPr>
        <w:ind w:firstLine="640"/>
        <w:jc w:val="left"/>
        <w:rPr>
          <w:rFonts w:ascii="黑体" w:eastAsia="黑体" w:hAnsi="黑体" w:hint="eastAsia"/>
          <w:sz w:val="32"/>
          <w:szCs w:val="32"/>
        </w:rPr>
      </w:pPr>
    </w:p>
    <w:p w14:paraId="24E1F203" w14:textId="77777777" w:rsidR="005A3615" w:rsidRDefault="005A3615">
      <w:pPr>
        <w:ind w:firstLine="640"/>
        <w:jc w:val="left"/>
        <w:rPr>
          <w:rFonts w:ascii="黑体" w:eastAsia="黑体" w:hAnsi="黑体" w:hint="eastAsia"/>
          <w:sz w:val="32"/>
          <w:szCs w:val="32"/>
        </w:rPr>
      </w:pPr>
    </w:p>
    <w:p w14:paraId="0B0E3270" w14:textId="77777777" w:rsidR="005A3615" w:rsidRDefault="00000000">
      <w:pPr>
        <w:widowControl/>
        <w:jc w:val="left"/>
        <w:rPr>
          <w:rFonts w:ascii="黑体" w:eastAsia="黑体" w:hAnsi="黑体" w:hint="eastAsia"/>
          <w:sz w:val="32"/>
          <w:szCs w:val="32"/>
        </w:rPr>
      </w:pPr>
      <w:r>
        <w:rPr>
          <w:rFonts w:ascii="黑体" w:eastAsia="黑体" w:hAnsi="黑体"/>
          <w:sz w:val="32"/>
          <w:szCs w:val="32"/>
        </w:rPr>
        <w:br w:type="page"/>
      </w:r>
    </w:p>
    <w:p w14:paraId="3AB1A1E5" w14:textId="77777777" w:rsidR="005A3615" w:rsidRDefault="00000000">
      <w:pPr>
        <w:ind w:firstLine="640"/>
        <w:jc w:val="left"/>
        <w:rPr>
          <w:rFonts w:ascii="黑体" w:eastAsia="黑体" w:hAnsi="黑体" w:hint="eastAsia"/>
          <w:sz w:val="32"/>
          <w:szCs w:val="32"/>
        </w:rPr>
      </w:pPr>
      <w:r>
        <w:rPr>
          <w:rFonts w:ascii="黑体" w:eastAsia="黑体" w:hAnsi="黑体" w:hint="eastAsia"/>
          <w:sz w:val="32"/>
          <w:szCs w:val="32"/>
        </w:rPr>
        <w:lastRenderedPageBreak/>
        <w:t>一、项目概况</w:t>
      </w:r>
    </w:p>
    <w:p w14:paraId="4B9C924D" w14:textId="77777777" w:rsidR="005A3615" w:rsidRDefault="00000000">
      <w:pPr>
        <w:adjustRightInd w:val="0"/>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1.项目编号：</w:t>
      </w:r>
      <w:r>
        <w:rPr>
          <w:rFonts w:ascii="仿宋_GB2312" w:eastAsia="仿宋_GB2312" w:hint="eastAsia"/>
          <w:sz w:val="32"/>
          <w:szCs w:val="32"/>
        </w:rPr>
        <w:t>JB2025-17-2</w:t>
      </w:r>
    </w:p>
    <w:p w14:paraId="50A57215" w14:textId="77777777" w:rsidR="005A3615"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2.采购方式：公开招标</w:t>
      </w:r>
    </w:p>
    <w:p w14:paraId="76166EDC" w14:textId="77777777" w:rsidR="005A3615" w:rsidRDefault="00000000">
      <w:pPr>
        <w:adjustRightInd w:val="0"/>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3.项目名称：</w:t>
      </w:r>
      <w:r>
        <w:rPr>
          <w:rFonts w:ascii="仿宋_GB2312" w:eastAsia="仿宋_GB2312" w:hAnsi="Calibri" w:cs="Times New Roman" w:hint="eastAsia"/>
          <w:sz w:val="32"/>
          <w:szCs w:val="32"/>
        </w:rPr>
        <w:t>严重精神救治及心理健康促进服务--深圳市第十五届“鹏康杯”精神康复者足球赛</w:t>
      </w:r>
    </w:p>
    <w:p w14:paraId="55A7E8F4" w14:textId="77777777" w:rsidR="005A3615" w:rsidRDefault="00000000">
      <w:pPr>
        <w:ind w:firstLine="640"/>
        <w:jc w:val="left"/>
        <w:rPr>
          <w:rFonts w:ascii="黑体" w:eastAsia="黑体" w:hAnsi="黑体" w:hint="eastAsia"/>
          <w:sz w:val="32"/>
          <w:szCs w:val="32"/>
        </w:rPr>
      </w:pPr>
      <w:r>
        <w:rPr>
          <w:rFonts w:ascii="黑体" w:eastAsia="黑体" w:hAnsi="黑体" w:hint="eastAsia"/>
          <w:sz w:val="32"/>
          <w:szCs w:val="32"/>
        </w:rPr>
        <w:t>二、联系人及联络方式</w:t>
      </w:r>
    </w:p>
    <w:p w14:paraId="25A0BC5F" w14:textId="77777777" w:rsidR="005A3615"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联系人：李女士</w:t>
      </w:r>
    </w:p>
    <w:p w14:paraId="22675949" w14:textId="77777777" w:rsidR="005A3615"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联系方式：0755-83169312</w:t>
      </w:r>
    </w:p>
    <w:p w14:paraId="71D91803" w14:textId="77777777" w:rsidR="005A3615" w:rsidRDefault="00000000">
      <w:pPr>
        <w:ind w:firstLine="640"/>
        <w:jc w:val="left"/>
        <w:rPr>
          <w:rFonts w:ascii="黑体" w:eastAsia="黑体" w:hAnsi="黑体" w:hint="eastAsia"/>
          <w:sz w:val="32"/>
          <w:szCs w:val="32"/>
        </w:rPr>
      </w:pPr>
      <w:r>
        <w:rPr>
          <w:rFonts w:ascii="黑体" w:eastAsia="黑体" w:hAnsi="黑体" w:hint="eastAsia"/>
          <w:sz w:val="32"/>
          <w:szCs w:val="32"/>
        </w:rPr>
        <w:t>三、投标人资质要求</w:t>
      </w:r>
    </w:p>
    <w:p w14:paraId="307B2AC5" w14:textId="77777777" w:rsidR="005A3615" w:rsidRDefault="00000000">
      <w:pPr>
        <w:widowControl/>
        <w:ind w:firstLine="640"/>
        <w:jc w:val="left"/>
        <w:rPr>
          <w:rFonts w:ascii="仿宋_GB2312" w:eastAsia="仿宋_GB2312" w:hAnsi="华文仿宋" w:hint="eastAsia"/>
          <w:sz w:val="32"/>
          <w:szCs w:val="32"/>
        </w:rPr>
      </w:pPr>
      <w:r>
        <w:rPr>
          <w:rFonts w:ascii="仿宋_GB2312" w:eastAsia="仿宋_GB2312" w:hAnsi="华文仿宋"/>
          <w:sz w:val="32"/>
          <w:szCs w:val="32"/>
        </w:rPr>
        <w:t>1.</w:t>
      </w:r>
      <w:r>
        <w:rPr>
          <w:rFonts w:ascii="仿宋_GB2312" w:eastAsia="仿宋_GB2312" w:hAnsi="华文仿宋" w:hint="eastAsia"/>
          <w:sz w:val="32"/>
          <w:szCs w:val="32"/>
        </w:rPr>
        <w:t>具有独立法人资格或具有独立承担民事责任的能力的其它组织（提供营业执照或事业单位法人证等法人证明扫描件，原件备查）。</w:t>
      </w:r>
    </w:p>
    <w:p w14:paraId="00248ED4" w14:textId="77777777" w:rsidR="005A3615"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2</w:t>
      </w:r>
      <w:r>
        <w:rPr>
          <w:rFonts w:ascii="仿宋_GB2312" w:eastAsia="仿宋_GB2312" w:hAnsi="华文仿宋"/>
          <w:sz w:val="32"/>
          <w:szCs w:val="32"/>
        </w:rPr>
        <w:t>.</w:t>
      </w:r>
      <w:r>
        <w:rPr>
          <w:rFonts w:ascii="仿宋_GB2312" w:eastAsia="仿宋_GB2312" w:hAnsi="华文仿宋" w:hint="eastAsia"/>
          <w:sz w:val="32"/>
          <w:szCs w:val="32"/>
        </w:rPr>
        <w:t>参与本项目投标前三年内，在经营活动中没有重大违法记录（由供应商在《政府采购投标及履约承诺函》中</w:t>
      </w:r>
      <w:proofErr w:type="gramStart"/>
      <w:r>
        <w:rPr>
          <w:rFonts w:ascii="仿宋_GB2312" w:eastAsia="仿宋_GB2312" w:hAnsi="华文仿宋" w:hint="eastAsia"/>
          <w:sz w:val="32"/>
          <w:szCs w:val="32"/>
        </w:rPr>
        <w:t>作出</w:t>
      </w:r>
      <w:proofErr w:type="gramEnd"/>
      <w:r>
        <w:rPr>
          <w:rFonts w:ascii="仿宋_GB2312" w:eastAsia="仿宋_GB2312" w:hAnsi="华文仿宋" w:hint="eastAsia"/>
          <w:sz w:val="32"/>
          <w:szCs w:val="32"/>
        </w:rPr>
        <w:t>声明）。</w:t>
      </w:r>
    </w:p>
    <w:p w14:paraId="15880487" w14:textId="77777777" w:rsidR="005A3615"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3</w:t>
      </w:r>
      <w:r>
        <w:rPr>
          <w:rFonts w:ascii="仿宋_GB2312" w:eastAsia="仿宋_GB2312" w:hAnsi="华文仿宋"/>
          <w:sz w:val="32"/>
          <w:szCs w:val="32"/>
        </w:rPr>
        <w:t>.法律、行政法规规定的其他条件。</w:t>
      </w:r>
      <w:r>
        <w:rPr>
          <w:rFonts w:ascii="仿宋_GB2312" w:eastAsia="仿宋_GB2312" w:hAnsi="华文仿宋" w:hint="eastAsia"/>
          <w:sz w:val="32"/>
          <w:szCs w:val="32"/>
        </w:rPr>
        <w:t xml:space="preserve"> </w:t>
      </w:r>
    </w:p>
    <w:p w14:paraId="1E227AA6" w14:textId="77777777" w:rsidR="005A3615" w:rsidRDefault="00000000">
      <w:pPr>
        <w:ind w:firstLine="640"/>
        <w:jc w:val="left"/>
        <w:rPr>
          <w:rFonts w:ascii="黑体" w:eastAsia="黑体" w:hAnsi="黑体" w:hint="eastAsia"/>
          <w:sz w:val="32"/>
          <w:szCs w:val="32"/>
        </w:rPr>
      </w:pPr>
      <w:r>
        <w:rPr>
          <w:rFonts w:ascii="黑体" w:eastAsia="黑体" w:hAnsi="黑体" w:hint="eastAsia"/>
          <w:sz w:val="32"/>
          <w:szCs w:val="32"/>
        </w:rPr>
        <w:t>四、开标时间、方式</w:t>
      </w:r>
    </w:p>
    <w:p w14:paraId="2BC7FEB7" w14:textId="77777777" w:rsidR="005A3615"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投标人从“深圳市残疾人联合会”官网（网址：</w:t>
      </w:r>
      <w:r>
        <w:rPr>
          <w:rFonts w:ascii="仿宋_GB2312" w:eastAsia="仿宋_GB2312" w:hAnsi="华文仿宋" w:hint="eastAsia"/>
          <w:color w:val="000000" w:themeColor="text1"/>
          <w:sz w:val="32"/>
          <w:szCs w:val="32"/>
        </w:rPr>
        <w:t>http://www.cjr.org.cn/）-采购公示</w:t>
      </w:r>
      <w:hyperlink r:id="rId9" w:history="1">
        <w:r>
          <w:rPr>
            <w:rFonts w:ascii="仿宋_GB2312" w:eastAsia="仿宋_GB2312" w:hAnsi="华文仿宋" w:hint="eastAsia"/>
            <w:color w:val="000000" w:themeColor="text1"/>
            <w:sz w:val="32"/>
            <w:szCs w:val="32"/>
          </w:rPr>
          <w:t>下载招标文件，于2025年3月6日下午17:00前，携带下列资料到深圳市福田区梅林路2号，过期未提交或资料不齐者视为放弃投标，以下资料均需加盖公章。</w:t>
        </w:r>
      </w:hyperlink>
    </w:p>
    <w:p w14:paraId="32837851" w14:textId="77777777" w:rsidR="005A3615" w:rsidRDefault="00000000">
      <w:pPr>
        <w:widowControl/>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lastRenderedPageBreak/>
        <w:t>1.投标人统一社会信用代码证书复印件（加盖公章）；</w:t>
      </w:r>
    </w:p>
    <w:p w14:paraId="78AB79FD" w14:textId="77777777" w:rsidR="005A3615" w:rsidRDefault="00000000">
      <w:pPr>
        <w:widowControl/>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2.投标人法人代表证明书和法人代表授权委托书（需附法人身份证复印件及授权人身份证复印件）;</w:t>
      </w:r>
    </w:p>
    <w:p w14:paraId="6573D273" w14:textId="77777777" w:rsidR="005A3615"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3.报价单、项目实施方案（加盖公章）;</w:t>
      </w:r>
    </w:p>
    <w:p w14:paraId="275D6337" w14:textId="77777777" w:rsidR="005A3615"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4.</w:t>
      </w:r>
      <w:proofErr w:type="gramStart"/>
      <w:r>
        <w:rPr>
          <w:rFonts w:ascii="仿宋_GB2312" w:eastAsia="仿宋_GB2312" w:hAnsi="华文仿宋" w:hint="eastAsia"/>
          <w:sz w:val="32"/>
          <w:szCs w:val="32"/>
        </w:rPr>
        <w:t>标书需</w:t>
      </w:r>
      <w:proofErr w:type="gramEnd"/>
      <w:r>
        <w:rPr>
          <w:rFonts w:ascii="仿宋_GB2312" w:eastAsia="仿宋_GB2312" w:hAnsi="华文仿宋" w:hint="eastAsia"/>
          <w:sz w:val="32"/>
          <w:szCs w:val="32"/>
        </w:rPr>
        <w:t>装订成册并密封, 密封件封面注明投标项目名称、项目编号、招标编号信息。标书没有装订成册</w:t>
      </w:r>
      <w:proofErr w:type="gramStart"/>
      <w:r>
        <w:rPr>
          <w:rFonts w:ascii="仿宋_GB2312" w:eastAsia="仿宋_GB2312" w:hAnsi="华文仿宋" w:hint="eastAsia"/>
          <w:sz w:val="32"/>
          <w:szCs w:val="32"/>
        </w:rPr>
        <w:t>做废</w:t>
      </w:r>
      <w:proofErr w:type="gramEnd"/>
      <w:r>
        <w:rPr>
          <w:rFonts w:ascii="仿宋_GB2312" w:eastAsia="仿宋_GB2312" w:hAnsi="华文仿宋" w:hint="eastAsia"/>
          <w:sz w:val="32"/>
          <w:szCs w:val="32"/>
        </w:rPr>
        <w:t>标处理（加盖公章）;</w:t>
      </w:r>
    </w:p>
    <w:p w14:paraId="44B3FBDD" w14:textId="77777777" w:rsidR="005A3615"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5.提交投标文件电子</w:t>
      </w:r>
      <w:proofErr w:type="gramStart"/>
      <w:r>
        <w:rPr>
          <w:rFonts w:ascii="仿宋_GB2312" w:eastAsia="仿宋_GB2312" w:hAnsi="华文仿宋" w:hint="eastAsia"/>
          <w:sz w:val="32"/>
          <w:szCs w:val="32"/>
        </w:rPr>
        <w:t>档</w:t>
      </w:r>
      <w:proofErr w:type="gramEnd"/>
      <w:r>
        <w:rPr>
          <w:rFonts w:ascii="仿宋_GB2312" w:eastAsia="仿宋_GB2312" w:hAnsi="华文仿宋" w:hint="eastAsia"/>
          <w:sz w:val="32"/>
          <w:szCs w:val="32"/>
        </w:rPr>
        <w:t>一份（与投标纸质文件一致，</w:t>
      </w:r>
      <w:r>
        <w:rPr>
          <w:rFonts w:ascii="仿宋_GB2312" w:eastAsia="仿宋_GB2312" w:hAnsi="华文仿宋"/>
          <w:sz w:val="32"/>
          <w:szCs w:val="32"/>
        </w:rPr>
        <w:t>需要加盖公章</w:t>
      </w:r>
      <w:r>
        <w:rPr>
          <w:rFonts w:ascii="仿宋_GB2312" w:eastAsia="仿宋_GB2312" w:hAnsi="华文仿宋" w:hint="eastAsia"/>
          <w:sz w:val="32"/>
          <w:szCs w:val="32"/>
        </w:rPr>
        <w:t>）；</w:t>
      </w:r>
    </w:p>
    <w:p w14:paraId="47D220AE" w14:textId="77777777" w:rsidR="005A3615"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6</w:t>
      </w:r>
      <w:r>
        <w:rPr>
          <w:rFonts w:ascii="仿宋_GB2312" w:eastAsia="仿宋_GB2312" w:hAnsi="华文仿宋"/>
          <w:sz w:val="32"/>
          <w:szCs w:val="32"/>
        </w:rPr>
        <w:t>.</w:t>
      </w:r>
      <w:r>
        <w:rPr>
          <w:rFonts w:ascii="仿宋_GB2312" w:eastAsia="仿宋_GB2312" w:hAnsi="华文仿宋" w:hint="eastAsia"/>
          <w:sz w:val="32"/>
          <w:szCs w:val="32"/>
        </w:rPr>
        <w:t>提交投标单位经营状态证明资料，该资料由投标单位通过“国家企业信用信息公示系统”平台查询，提交查询截图，加盖公章。经营状态显示“吊销、注销、停业、清算”等情形或未提交上述资料的，不具备投标资格。</w:t>
      </w:r>
    </w:p>
    <w:p w14:paraId="633C936B" w14:textId="77777777" w:rsidR="005A3615" w:rsidRDefault="00000000">
      <w:pPr>
        <w:widowControl/>
        <w:ind w:firstLine="643"/>
        <w:jc w:val="left"/>
        <w:rPr>
          <w:rFonts w:ascii="仿宋_GB2312" w:eastAsia="仿宋_GB2312" w:hAnsi="宋体" w:hint="eastAsia"/>
          <w:b/>
          <w:sz w:val="32"/>
          <w:szCs w:val="32"/>
        </w:rPr>
      </w:pPr>
      <w:r>
        <w:rPr>
          <w:rFonts w:ascii="仿宋_GB2312" w:eastAsia="仿宋_GB2312" w:hAnsi="宋体" w:hint="eastAsia"/>
          <w:b/>
          <w:sz w:val="32"/>
          <w:szCs w:val="32"/>
        </w:rPr>
        <w:t>综上，投标时需要提供的资料有：</w:t>
      </w:r>
    </w:p>
    <w:p w14:paraId="25F05267" w14:textId="77777777" w:rsidR="005A3615" w:rsidRDefault="00000000">
      <w:pPr>
        <w:widowControl/>
        <w:ind w:firstLine="640"/>
        <w:jc w:val="left"/>
        <w:rPr>
          <w:rFonts w:ascii="仿宋_GB2312" w:eastAsia="仿宋_GB2312" w:hAnsi="宋体" w:hint="eastAsia"/>
          <w:sz w:val="32"/>
          <w:szCs w:val="32"/>
        </w:rPr>
      </w:pPr>
      <w:r>
        <w:rPr>
          <w:rFonts w:ascii="仿宋_GB2312" w:eastAsia="仿宋_GB2312" w:hAnsi="宋体" w:hint="eastAsia"/>
          <w:sz w:val="32"/>
          <w:szCs w:val="32"/>
        </w:rPr>
        <w:t>1.纸质版投标文件一式五份（正本一份副本四份）（独立封装，加盖公章，含报价一栏；标书封面纸张区别于具体内容纸张，切忌用A4纸直接打印封面）。</w:t>
      </w:r>
    </w:p>
    <w:p w14:paraId="0F960DCA" w14:textId="77777777" w:rsidR="005A3615" w:rsidRDefault="00000000">
      <w:pPr>
        <w:widowControl/>
        <w:ind w:firstLine="640"/>
        <w:jc w:val="left"/>
        <w:rPr>
          <w:rFonts w:ascii="黑体" w:eastAsia="黑体" w:hAnsi="黑体" w:hint="eastAsia"/>
          <w:sz w:val="32"/>
          <w:szCs w:val="32"/>
        </w:rPr>
      </w:pPr>
      <w:r>
        <w:rPr>
          <w:rFonts w:ascii="仿宋_GB2312" w:eastAsia="仿宋_GB2312" w:hAnsi="宋体" w:hint="eastAsia"/>
          <w:sz w:val="32"/>
          <w:szCs w:val="32"/>
        </w:rPr>
        <w:t>2.电子</w:t>
      </w:r>
      <w:proofErr w:type="gramStart"/>
      <w:r>
        <w:rPr>
          <w:rFonts w:ascii="仿宋_GB2312" w:eastAsia="仿宋_GB2312" w:hAnsi="宋体" w:hint="eastAsia"/>
          <w:sz w:val="32"/>
          <w:szCs w:val="32"/>
        </w:rPr>
        <w:t>档</w:t>
      </w:r>
      <w:proofErr w:type="gramEnd"/>
      <w:r>
        <w:rPr>
          <w:rFonts w:ascii="仿宋_GB2312" w:eastAsia="仿宋_GB2312" w:hAnsi="宋体" w:hint="eastAsia"/>
          <w:sz w:val="32"/>
          <w:szCs w:val="32"/>
        </w:rPr>
        <w:t>投标文件（为盖章的纸质标书扫描件，用U盘存储，与纸</w:t>
      </w:r>
      <w:r>
        <w:rPr>
          <w:rFonts w:ascii="仿宋_GB2312" w:eastAsia="仿宋_GB2312" w:hAnsi="华文仿宋" w:hint="eastAsia"/>
          <w:sz w:val="32"/>
          <w:szCs w:val="32"/>
        </w:rPr>
        <w:t>质</w:t>
      </w:r>
      <w:r>
        <w:rPr>
          <w:rFonts w:ascii="仿宋_GB2312" w:eastAsia="仿宋_GB2312" w:hAnsi="宋体" w:hint="eastAsia"/>
          <w:sz w:val="32"/>
          <w:szCs w:val="32"/>
        </w:rPr>
        <w:t>版投标文件一起封装）。</w:t>
      </w:r>
    </w:p>
    <w:p w14:paraId="0A9BC618" w14:textId="77777777" w:rsidR="005A3615" w:rsidRDefault="00000000">
      <w:pPr>
        <w:ind w:firstLine="640"/>
        <w:jc w:val="left"/>
        <w:rPr>
          <w:rFonts w:ascii="黑体" w:eastAsia="黑体" w:hAnsi="黑体" w:hint="eastAsia"/>
          <w:sz w:val="32"/>
          <w:szCs w:val="32"/>
        </w:rPr>
      </w:pPr>
      <w:r>
        <w:rPr>
          <w:rFonts w:ascii="黑体" w:eastAsia="黑体" w:hAnsi="黑体" w:hint="eastAsia"/>
          <w:sz w:val="32"/>
          <w:szCs w:val="32"/>
        </w:rPr>
        <w:t>五、项目评标</w:t>
      </w:r>
    </w:p>
    <w:p w14:paraId="150B33AE" w14:textId="77777777" w:rsidR="005A3615"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1.本单位在收到投标方提供的标书之后，由中心评标委员会统一审查投标文件的真实性、有效性、完整性，并对投</w:t>
      </w:r>
      <w:r>
        <w:rPr>
          <w:rFonts w:ascii="仿宋_GB2312" w:eastAsia="仿宋_GB2312" w:hAnsi="宋体" w:hint="eastAsia"/>
          <w:sz w:val="32"/>
          <w:szCs w:val="32"/>
        </w:rPr>
        <w:lastRenderedPageBreak/>
        <w:t>标方提供的活动方案、安全保障方案及应急预案进行综合评审。</w:t>
      </w:r>
    </w:p>
    <w:p w14:paraId="69CA4D16" w14:textId="77777777" w:rsidR="005A3615" w:rsidRDefault="00000000">
      <w:pPr>
        <w:ind w:firstLine="640"/>
        <w:jc w:val="left"/>
        <w:rPr>
          <w:rFonts w:ascii="仿宋_GB2312" w:eastAsia="仿宋_GB2312" w:hAnsi="宋体" w:hint="eastAsia"/>
          <w:color w:val="000000" w:themeColor="text1"/>
          <w:sz w:val="32"/>
          <w:szCs w:val="32"/>
        </w:rPr>
      </w:pPr>
      <w:r>
        <w:rPr>
          <w:rFonts w:ascii="仿宋_GB2312" w:eastAsia="仿宋_GB2312" w:hAnsi="宋体" w:hint="eastAsia"/>
          <w:color w:val="000000" w:themeColor="text1"/>
          <w:sz w:val="32"/>
          <w:szCs w:val="32"/>
        </w:rPr>
        <w:t>2.评标委员会现场根据投标人提供的项目报价、实施方案、项目重点难点分析、售后服务、违约承诺、投标人资质、</w:t>
      </w:r>
      <w:r>
        <w:rPr>
          <w:rFonts w:ascii="仿宋_GB2312" w:eastAsia="仿宋_GB2312" w:hAnsi="宋体" w:hint="eastAsia"/>
          <w:sz w:val="32"/>
          <w:szCs w:val="32"/>
        </w:rPr>
        <w:t>投标人同类项目业绩情况、拟派本项目团队情况等</w:t>
      </w:r>
      <w:r>
        <w:rPr>
          <w:rFonts w:ascii="仿宋_GB2312" w:eastAsia="仿宋_GB2312" w:hAnsi="宋体" w:hint="eastAsia"/>
          <w:color w:val="000000" w:themeColor="text1"/>
          <w:sz w:val="32"/>
          <w:szCs w:val="32"/>
        </w:rPr>
        <w:t>进行逐一评审，根据得分多少评出拟中标单位。</w:t>
      </w:r>
    </w:p>
    <w:p w14:paraId="10FC2BA6" w14:textId="77777777" w:rsidR="005A3615"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3.中标者确定以后评标结果将在“深圳市残疾人联合会”官网（网址：http://www.cjr.org.cn/）-采购公示。</w:t>
      </w:r>
    </w:p>
    <w:p w14:paraId="35232CF0" w14:textId="77777777" w:rsidR="005A3615"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4.有下列情形之一者，视为无效标书。</w:t>
      </w:r>
    </w:p>
    <w:p w14:paraId="217FBE6B" w14:textId="77777777" w:rsidR="005A3615"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（1）未能按招标公告要求提供完整的标书文件；</w:t>
      </w:r>
    </w:p>
    <w:p w14:paraId="3CB8D06F" w14:textId="77777777" w:rsidR="005A3615"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（2）未能提供投标方及合作单位的各项有效证件或证件未加盖公章；</w:t>
      </w:r>
    </w:p>
    <w:p w14:paraId="192109B1" w14:textId="77777777" w:rsidR="005A3615"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（3）</w:t>
      </w:r>
      <w:proofErr w:type="gramStart"/>
      <w:r>
        <w:rPr>
          <w:rFonts w:ascii="仿宋_GB2312" w:eastAsia="仿宋_GB2312" w:hAnsi="宋体" w:hint="eastAsia"/>
          <w:sz w:val="32"/>
          <w:szCs w:val="32"/>
        </w:rPr>
        <w:t>标书未</w:t>
      </w:r>
      <w:proofErr w:type="gramEnd"/>
      <w:r>
        <w:rPr>
          <w:rFonts w:ascii="仿宋_GB2312" w:eastAsia="仿宋_GB2312" w:hAnsi="宋体" w:hint="eastAsia"/>
          <w:sz w:val="32"/>
          <w:szCs w:val="32"/>
        </w:rPr>
        <w:t>密封处理或密封口未加盖公章；</w:t>
      </w:r>
    </w:p>
    <w:p w14:paraId="237D9D33" w14:textId="77777777" w:rsidR="005A3615"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（4）标书不符合正规标书规范及要求；</w:t>
      </w:r>
    </w:p>
    <w:p w14:paraId="25047576" w14:textId="77777777" w:rsidR="005A3615"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（5）标书在招标截止时间之后送达；</w:t>
      </w:r>
    </w:p>
    <w:p w14:paraId="371AF1BB" w14:textId="77777777" w:rsidR="005A3615"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（6）违反《中华人民共和国招标投标法实施条例》第三章第三十四条“单位负责人为同一人或者存在控股、管理关系的不同单位，不得参加同一标段投标或者未划分标段的同一招标项目投标”规定的。</w:t>
      </w:r>
    </w:p>
    <w:p w14:paraId="1FB85FD0" w14:textId="77777777" w:rsidR="005A3615" w:rsidRDefault="00000000">
      <w:pPr>
        <w:ind w:firstLine="640"/>
        <w:jc w:val="left"/>
        <w:rPr>
          <w:rFonts w:ascii="仿宋_GB2312" w:hAnsi="华文仿宋" w:cs="Arial" w:hint="eastAsia"/>
          <w:bCs/>
          <w:kern w:val="0"/>
          <w:sz w:val="32"/>
          <w:szCs w:val="32"/>
        </w:rPr>
      </w:pPr>
      <w:r>
        <w:rPr>
          <w:rFonts w:ascii="黑体" w:eastAsia="黑体" w:hAnsi="黑体" w:cs="Arial" w:hint="eastAsia"/>
          <w:bCs/>
          <w:kern w:val="0"/>
          <w:sz w:val="32"/>
          <w:szCs w:val="32"/>
        </w:rPr>
        <w:t>六、质疑提出与答复</w:t>
      </w:r>
    </w:p>
    <w:p w14:paraId="7F406FF9" w14:textId="77777777" w:rsidR="005A3615" w:rsidRDefault="00000000">
      <w:pPr>
        <w:ind w:firstLine="640"/>
        <w:rPr>
          <w:rFonts w:ascii="仿宋_GB2312" w:eastAsia="仿宋_GB2312" w:hAnsi="宋体" w:hint="eastAsia"/>
          <w:sz w:val="32"/>
          <w:szCs w:val="32"/>
        </w:rPr>
      </w:pPr>
      <w:r>
        <w:rPr>
          <w:rFonts w:ascii="楷体_GB2312" w:eastAsia="楷体_GB2312" w:hAnsi="宋体" w:hint="eastAsia"/>
          <w:b/>
          <w:sz w:val="32"/>
          <w:szCs w:val="32"/>
        </w:rPr>
        <w:t>（一）提出质疑。</w:t>
      </w:r>
      <w:r>
        <w:rPr>
          <w:rFonts w:ascii="仿宋_GB2312" w:eastAsia="仿宋_GB2312" w:hAnsi="宋体" w:hint="eastAsia"/>
          <w:sz w:val="32"/>
          <w:szCs w:val="32"/>
        </w:rPr>
        <w:t>参与本项目采购的供应商认为自己的权益在采购活动中受到损害的，须在公示期内向采购人以书</w:t>
      </w:r>
      <w:r>
        <w:rPr>
          <w:rFonts w:ascii="仿宋_GB2312" w:eastAsia="仿宋_GB2312" w:hAnsi="宋体" w:hint="eastAsia"/>
          <w:sz w:val="32"/>
          <w:szCs w:val="32"/>
        </w:rPr>
        <w:lastRenderedPageBreak/>
        <w:t>面形式提出质疑。</w:t>
      </w:r>
    </w:p>
    <w:p w14:paraId="6614933F" w14:textId="77777777" w:rsidR="005A3615" w:rsidRDefault="00000000">
      <w:pPr>
        <w:ind w:firstLine="640"/>
        <w:rPr>
          <w:rFonts w:ascii="仿宋_GB2312" w:eastAsia="仿宋_GB2312" w:hAnsi="宋体" w:hint="eastAsia"/>
          <w:sz w:val="32"/>
          <w:szCs w:val="32"/>
        </w:rPr>
      </w:pPr>
      <w:r>
        <w:rPr>
          <w:rFonts w:ascii="仿宋_GB2312" w:eastAsia="仿宋_GB2312" w:hAnsi="宋体"/>
          <w:sz w:val="32"/>
          <w:szCs w:val="32"/>
        </w:rPr>
        <w:t>1.</w:t>
      </w:r>
      <w:r>
        <w:rPr>
          <w:rFonts w:ascii="仿宋_GB2312" w:eastAsia="仿宋_GB2312" w:hAnsi="宋体" w:hint="eastAsia"/>
          <w:sz w:val="32"/>
          <w:szCs w:val="32"/>
        </w:rPr>
        <w:t>法律依据。《中华人民共和国政府采购法》《中华人民共和国政府采购法实施条例》《深圳经济特区政府采购条例》《深圳经济特区政府采购条例实施细则》《政府采购质疑和投诉办法》（财政部令第94号）和其他有关法律法规规定。</w:t>
      </w:r>
    </w:p>
    <w:p w14:paraId="3E61D864" w14:textId="77777777" w:rsidR="005A3615" w:rsidRDefault="00000000">
      <w:pPr>
        <w:ind w:firstLine="640"/>
        <w:rPr>
          <w:rFonts w:ascii="仿宋_GB2312" w:eastAsia="仿宋_GB2312" w:hAnsi="宋体" w:hint="eastAsia"/>
          <w:sz w:val="32"/>
          <w:szCs w:val="32"/>
          <w:highlight w:val="yellow"/>
        </w:rPr>
      </w:pPr>
      <w:r>
        <w:rPr>
          <w:rFonts w:ascii="仿宋_GB2312" w:eastAsia="仿宋_GB2312" w:hAnsi="宋体"/>
          <w:sz w:val="32"/>
          <w:szCs w:val="32"/>
        </w:rPr>
        <w:t>2.</w:t>
      </w:r>
      <w:r>
        <w:rPr>
          <w:rFonts w:ascii="仿宋_GB2312" w:eastAsia="仿宋_GB2312" w:hAnsi="宋体" w:hint="eastAsia"/>
          <w:sz w:val="32"/>
          <w:szCs w:val="32"/>
        </w:rPr>
        <w:t>质疑条件。</w:t>
      </w:r>
    </w:p>
    <w:p w14:paraId="4AB73B82" w14:textId="77777777" w:rsidR="005A3615"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1</w:t>
      </w:r>
      <w:r>
        <w:rPr>
          <w:rFonts w:ascii="仿宋_GB2312" w:eastAsia="仿宋_GB2312" w:hAnsi="宋体" w:hint="eastAsia"/>
          <w:sz w:val="32"/>
          <w:szCs w:val="32"/>
        </w:rPr>
        <w:t>）提出质疑的供应商应当是参与所质疑项目采购活动的供应商；</w:t>
      </w:r>
    </w:p>
    <w:p w14:paraId="7272D97E" w14:textId="77777777" w:rsidR="005A3615"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2</w:t>
      </w:r>
      <w:r>
        <w:rPr>
          <w:rFonts w:ascii="仿宋_GB2312" w:eastAsia="仿宋_GB2312" w:hAnsi="宋体" w:hint="eastAsia"/>
          <w:sz w:val="32"/>
          <w:szCs w:val="32"/>
        </w:rPr>
        <w:t>）应当在法定质疑期内一次性提出针对同一采购程序环节的质疑；</w:t>
      </w:r>
    </w:p>
    <w:p w14:paraId="3B0EACDC" w14:textId="77777777" w:rsidR="005A3615"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3</w:t>
      </w:r>
      <w:r>
        <w:rPr>
          <w:rFonts w:ascii="仿宋_GB2312" w:eastAsia="仿宋_GB2312" w:hAnsi="宋体" w:hint="eastAsia"/>
          <w:sz w:val="32"/>
          <w:szCs w:val="32"/>
        </w:rPr>
        <w:t>）应提交书面质疑函，质疑</w:t>
      </w:r>
      <w:proofErr w:type="gramStart"/>
      <w:r>
        <w:rPr>
          <w:rFonts w:ascii="仿宋_GB2312" w:eastAsia="仿宋_GB2312" w:hAnsi="宋体" w:hint="eastAsia"/>
          <w:sz w:val="32"/>
          <w:szCs w:val="32"/>
        </w:rPr>
        <w:t>函应当</w:t>
      </w:r>
      <w:proofErr w:type="gramEnd"/>
      <w:r>
        <w:rPr>
          <w:rFonts w:ascii="仿宋_GB2312" w:eastAsia="仿宋_GB2312" w:hAnsi="宋体" w:hint="eastAsia"/>
          <w:sz w:val="32"/>
          <w:szCs w:val="32"/>
        </w:rPr>
        <w:t>包括以下内容：1）具体、明确的质疑事项和与质疑事项相关的请求；2）合理的事实和依据；3）必要的证明材料和法律依据。注：质疑函范本可在深圳公共资源交易中心网站下载；</w:t>
      </w:r>
    </w:p>
    <w:p w14:paraId="3D0A57F4" w14:textId="77777777" w:rsidR="005A3615"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4</w:t>
      </w:r>
      <w:r>
        <w:rPr>
          <w:rFonts w:ascii="仿宋_GB2312" w:eastAsia="仿宋_GB2312" w:hAnsi="宋体" w:hint="eastAsia"/>
          <w:sz w:val="32"/>
          <w:szCs w:val="32"/>
        </w:rPr>
        <w:t>）提交材料。质疑函、营业执照复印件、法定代表人证明。如委托代理人提交的，还需提交授权委托书及代理人身份证明；</w:t>
      </w:r>
    </w:p>
    <w:p w14:paraId="50DCF1EC" w14:textId="77777777" w:rsidR="005A3615"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5</w:t>
      </w:r>
      <w:r>
        <w:rPr>
          <w:rFonts w:ascii="仿宋_GB2312" w:eastAsia="仿宋_GB2312" w:hAnsi="宋体" w:hint="eastAsia"/>
          <w:sz w:val="32"/>
          <w:szCs w:val="32"/>
        </w:rPr>
        <w:t>）收文办理程序。供应商提交的质疑材料符合质疑条件的办理收文，出具收文回执；</w:t>
      </w:r>
    </w:p>
    <w:p w14:paraId="4739D31C" w14:textId="77777777" w:rsidR="005A3615"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6</w:t>
      </w:r>
      <w:r>
        <w:rPr>
          <w:rFonts w:ascii="仿宋_GB2312" w:eastAsia="仿宋_GB2312" w:hAnsi="宋体" w:hint="eastAsia"/>
          <w:sz w:val="32"/>
          <w:szCs w:val="32"/>
        </w:rPr>
        <w:t>）供应商提交的质疑材料不符合质疑条件的，视情况处理：1）质疑主体、时限不符合的，不予收文；2）质疑函</w:t>
      </w:r>
      <w:r>
        <w:rPr>
          <w:rFonts w:ascii="仿宋_GB2312" w:eastAsia="仿宋_GB2312" w:hAnsi="宋体" w:hint="eastAsia"/>
          <w:sz w:val="32"/>
          <w:szCs w:val="32"/>
        </w:rPr>
        <w:lastRenderedPageBreak/>
        <w:t>内容、提交人身份证明不符合的，开具补正告知书，供应商可在质疑期内补正后重新提交；</w:t>
      </w:r>
    </w:p>
    <w:p w14:paraId="1064B3FD" w14:textId="77777777" w:rsidR="005A3615"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7</w:t>
      </w:r>
      <w:r>
        <w:rPr>
          <w:rFonts w:ascii="仿宋_GB2312" w:eastAsia="仿宋_GB2312" w:hAnsi="宋体" w:hint="eastAsia"/>
          <w:sz w:val="32"/>
          <w:szCs w:val="32"/>
        </w:rPr>
        <w:t>）质疑答复时限。自收文之日起7个工作日内。</w:t>
      </w:r>
    </w:p>
    <w:p w14:paraId="0259AA16" w14:textId="77777777" w:rsidR="005A3615" w:rsidRDefault="00000000">
      <w:pPr>
        <w:ind w:firstLine="640"/>
        <w:rPr>
          <w:rFonts w:ascii="仿宋_GB2312" w:eastAsia="仿宋_GB2312" w:hAnsi="宋体" w:hint="eastAsia"/>
          <w:sz w:val="32"/>
          <w:szCs w:val="32"/>
        </w:rPr>
      </w:pPr>
      <w:r>
        <w:rPr>
          <w:rFonts w:ascii="楷体_GB2312" w:eastAsia="楷体_GB2312" w:hAnsi="宋体" w:hint="eastAsia"/>
          <w:b/>
          <w:sz w:val="32"/>
          <w:szCs w:val="32"/>
        </w:rPr>
        <w:t>（二）质疑后续处理。</w:t>
      </w:r>
      <w:r>
        <w:rPr>
          <w:rFonts w:ascii="楷体_GB2312" w:eastAsia="楷体_GB2312" w:hAnsi="宋体" w:hint="eastAsia"/>
          <w:bCs/>
          <w:sz w:val="32"/>
          <w:szCs w:val="32"/>
        </w:rPr>
        <w:t>依据</w:t>
      </w:r>
      <w:r>
        <w:rPr>
          <w:rFonts w:ascii="仿宋_GB2312" w:eastAsia="仿宋_GB2312" w:hAnsi="宋体" w:hint="eastAsia"/>
          <w:sz w:val="32"/>
          <w:szCs w:val="32"/>
        </w:rPr>
        <w:t>《中华人民共和国政府采购法》《中华人民共和国政府采购法实施条例》《深圳经济特区政府采购条例》《深圳经济特区政府采购条例实施细则》《政府采购质疑和投诉办法》（财政部令第94号）和其他有关法律法规规定处理质疑。</w:t>
      </w:r>
    </w:p>
    <w:p w14:paraId="44DEB1CF" w14:textId="77777777" w:rsidR="005A3615" w:rsidRDefault="00000000">
      <w:pPr>
        <w:ind w:firstLine="640"/>
        <w:rPr>
          <w:rFonts w:ascii="黑体" w:eastAsia="黑体" w:hAnsi="黑体" w:cs="Arial" w:hint="eastAsia"/>
          <w:bCs/>
          <w:kern w:val="0"/>
          <w:sz w:val="32"/>
          <w:szCs w:val="32"/>
        </w:rPr>
      </w:pPr>
      <w:r>
        <w:rPr>
          <w:rFonts w:ascii="黑体" w:eastAsia="黑体" w:hAnsi="黑体" w:cs="Arial" w:hint="eastAsia"/>
          <w:bCs/>
          <w:kern w:val="0"/>
          <w:sz w:val="32"/>
          <w:szCs w:val="32"/>
        </w:rPr>
        <w:t>七、符合招标要求的各单位在参与投标之前必须认真阅读和充分理解本招标公告，若对本公告有任何疑问，应及时与招标方联系。</w:t>
      </w:r>
    </w:p>
    <w:p w14:paraId="2E58254C" w14:textId="77777777" w:rsidR="005A3615" w:rsidRDefault="00000000">
      <w:pPr>
        <w:widowControl/>
        <w:jc w:val="left"/>
        <w:rPr>
          <w:rFonts w:ascii="仿宋_GB2312" w:hAnsi="华文仿宋" w:cs="Arial" w:hint="eastAsia"/>
          <w:b/>
          <w:bCs/>
          <w:kern w:val="0"/>
          <w:sz w:val="32"/>
          <w:szCs w:val="32"/>
        </w:rPr>
      </w:pPr>
      <w:r>
        <w:rPr>
          <w:rFonts w:ascii="仿宋_GB2312" w:hAnsi="华文仿宋" w:cs="Arial"/>
          <w:b/>
          <w:bCs/>
          <w:kern w:val="0"/>
          <w:sz w:val="32"/>
          <w:szCs w:val="32"/>
        </w:rPr>
        <w:br w:type="page"/>
      </w:r>
    </w:p>
    <w:p w14:paraId="069BAFF3" w14:textId="77777777" w:rsidR="005A3615" w:rsidRDefault="00000000">
      <w:pPr>
        <w:jc w:val="center"/>
        <w:rPr>
          <w:rFonts w:ascii="黑体" w:eastAsia="黑体" w:hAnsi="黑体" w:hint="eastAsia"/>
          <w:b/>
          <w:sz w:val="32"/>
          <w:szCs w:val="32"/>
        </w:rPr>
      </w:pPr>
      <w:r>
        <w:rPr>
          <w:rFonts w:ascii="黑体" w:eastAsia="黑体" w:hAnsi="黑体" w:hint="eastAsia"/>
          <w:b/>
          <w:sz w:val="32"/>
          <w:szCs w:val="32"/>
        </w:rPr>
        <w:lastRenderedPageBreak/>
        <w:t>第二部分、服务需求</w:t>
      </w:r>
    </w:p>
    <w:p w14:paraId="1DB9C0DD" w14:textId="77777777" w:rsidR="005A3615" w:rsidRDefault="005A3615">
      <w:pPr>
        <w:adjustRightInd w:val="0"/>
        <w:snapToGrid w:val="0"/>
        <w:ind w:firstLine="640"/>
        <w:rPr>
          <w:rFonts w:ascii="华文仿宋" w:eastAsia="华文仿宋" w:hAnsi="华文仿宋" w:hint="eastAsia"/>
          <w:sz w:val="32"/>
          <w:szCs w:val="32"/>
        </w:rPr>
      </w:pPr>
    </w:p>
    <w:p w14:paraId="7A28B1FA" w14:textId="77777777" w:rsidR="005A3615" w:rsidRDefault="00000000">
      <w:pPr>
        <w:adjustRightInd w:val="0"/>
        <w:snapToGrid w:val="0"/>
        <w:ind w:firstLine="640"/>
        <w:rPr>
          <w:rFonts w:ascii="黑体" w:eastAsia="黑体" w:hAnsi="黑体" w:hint="eastAsia"/>
          <w:color w:val="000000" w:themeColor="text1"/>
          <w:sz w:val="32"/>
          <w:szCs w:val="32"/>
        </w:rPr>
      </w:pPr>
      <w:r>
        <w:rPr>
          <w:rFonts w:ascii="黑体" w:eastAsia="黑体" w:hAnsi="黑体" w:hint="eastAsia"/>
          <w:color w:val="000000" w:themeColor="text1"/>
          <w:sz w:val="32"/>
          <w:szCs w:val="32"/>
        </w:rPr>
        <w:t>一、项目介绍</w:t>
      </w:r>
    </w:p>
    <w:p w14:paraId="0640BFE8" w14:textId="77777777" w:rsidR="005A3615" w:rsidRDefault="00000000">
      <w:pPr>
        <w:spacing w:beforeLines="50" w:before="156"/>
        <w:ind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为鼓励精神康复者积极参加体育康复活动，扩大精神康复者的宣传工作，拟定于</w:t>
      </w:r>
      <w:r>
        <w:rPr>
          <w:rFonts w:ascii="仿宋_GB2312" w:eastAsia="仿宋_GB2312" w:hAnsi="仿宋_GB2312" w:cs="仿宋_GB2312"/>
          <w:bCs/>
          <w:kern w:val="0"/>
          <w:sz w:val="32"/>
          <w:szCs w:val="32"/>
        </w:rPr>
        <w:t>202</w:t>
      </w:r>
      <w:r>
        <w:rPr>
          <w:rFonts w:ascii="仿宋_GB2312" w:eastAsia="仿宋_GB2312" w:hAnsi="仿宋_GB2312" w:cs="仿宋_GB2312" w:hint="eastAsia"/>
          <w:bCs/>
          <w:kern w:val="0"/>
          <w:sz w:val="32"/>
          <w:szCs w:val="32"/>
        </w:rPr>
        <w:t>5</w:t>
      </w:r>
      <w:r>
        <w:rPr>
          <w:rFonts w:ascii="仿宋_GB2312" w:eastAsia="仿宋_GB2312" w:hAnsi="仿宋_GB2312" w:cs="仿宋_GB2312"/>
          <w:bCs/>
          <w:kern w:val="0"/>
          <w:sz w:val="32"/>
          <w:szCs w:val="32"/>
        </w:rPr>
        <w:t>年下半年举办深圳市第十</w:t>
      </w:r>
      <w:r>
        <w:rPr>
          <w:rFonts w:ascii="仿宋_GB2312" w:eastAsia="仿宋_GB2312" w:hAnsi="仿宋_GB2312" w:cs="仿宋_GB2312" w:hint="eastAsia"/>
          <w:bCs/>
          <w:kern w:val="0"/>
          <w:sz w:val="32"/>
          <w:szCs w:val="32"/>
        </w:rPr>
        <w:t>五</w:t>
      </w:r>
      <w:r>
        <w:rPr>
          <w:rFonts w:ascii="仿宋_GB2312" w:eastAsia="仿宋_GB2312" w:hAnsi="仿宋_GB2312" w:cs="仿宋_GB2312"/>
          <w:bCs/>
          <w:kern w:val="0"/>
          <w:sz w:val="32"/>
          <w:szCs w:val="32"/>
        </w:rPr>
        <w:t>届“鹏康杯”精神康复者足球赛。通过开展以足球比赛为主的多种形式的体疗康复活动，更好地发挥精神康复者的主观能动性，增强其体质和生活适应能力，减轻精神负担，缓解精神症状，从而降低复发率，同时提升康复者和社会人士的彼此了解和接纳。</w:t>
      </w:r>
    </w:p>
    <w:p w14:paraId="7D0ED2F6" w14:textId="77777777" w:rsidR="005A3615" w:rsidRDefault="00000000">
      <w:pPr>
        <w:numPr>
          <w:ilvl w:val="0"/>
          <w:numId w:val="21"/>
        </w:numPr>
        <w:adjustRightInd w:val="0"/>
        <w:snapToGrid w:val="0"/>
        <w:ind w:firstLine="640"/>
        <w:rPr>
          <w:rFonts w:ascii="黑体" w:eastAsia="黑体" w:hAnsi="黑体" w:hint="eastAsia"/>
          <w:color w:val="000000" w:themeColor="text1"/>
          <w:sz w:val="32"/>
          <w:szCs w:val="32"/>
        </w:rPr>
      </w:pPr>
      <w:r>
        <w:rPr>
          <w:rFonts w:ascii="黑体" w:eastAsia="黑体" w:hAnsi="黑体" w:hint="eastAsia"/>
          <w:color w:val="000000" w:themeColor="text1"/>
          <w:sz w:val="32"/>
          <w:szCs w:val="32"/>
        </w:rPr>
        <w:t>具体要求</w:t>
      </w:r>
    </w:p>
    <w:p w14:paraId="3CC02399" w14:textId="77777777" w:rsidR="005A3615" w:rsidRDefault="00000000">
      <w:pPr>
        <w:spacing w:beforeLines="50" w:before="156"/>
        <w:ind w:firstLine="640"/>
        <w:jc w:val="left"/>
        <w:rPr>
          <w:rFonts w:ascii="黑体" w:eastAsia="黑体" w:hAnsi="黑体" w:hint="eastAsia"/>
          <w:color w:val="FF0000"/>
          <w:sz w:val="32"/>
          <w:szCs w:val="32"/>
        </w:rPr>
      </w:pPr>
      <w:r>
        <w:rPr>
          <w:rFonts w:ascii="仿宋_GB2312" w:eastAsia="仿宋_GB2312" w:hAnsi="仿宋_GB2312" w:cs="仿宋_GB2312" w:hint="eastAsia"/>
          <w:b/>
          <w:bCs/>
          <w:sz w:val="32"/>
          <w:szCs w:val="32"/>
        </w:rPr>
        <w:t>（一）</w:t>
      </w:r>
      <w:r>
        <w:rPr>
          <w:rFonts w:ascii="仿宋_GB2312" w:eastAsia="仿宋_GB2312" w:hAnsi="仿宋_GB2312" w:cs="仿宋_GB2312" w:hint="eastAsia"/>
          <w:bCs/>
          <w:kern w:val="0"/>
          <w:sz w:val="32"/>
          <w:szCs w:val="32"/>
        </w:rPr>
        <w:t>深圳市第十五届“鹏康杯”精神康复者足球赛</w:t>
      </w:r>
    </w:p>
    <w:p w14:paraId="322284B7" w14:textId="77777777" w:rsidR="005A3615" w:rsidRDefault="00000000">
      <w:pPr>
        <w:spacing w:beforeLines="50" w:before="156"/>
        <w:ind w:firstLine="640"/>
        <w:jc w:val="left"/>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1.服务名称、数量—技术要求：</w:t>
      </w:r>
    </w:p>
    <w:p w14:paraId="714A3C0A" w14:textId="77777777" w:rsidR="005A3615" w:rsidRDefault="00000000">
      <w:pPr>
        <w:ind w:firstLine="640"/>
        <w:jc w:val="left"/>
        <w:rPr>
          <w:rFonts w:ascii="仿宋_GB2312" w:eastAsia="仿宋_GB2312" w:hAnsi="仿宋_GB2312" w:cs="仿宋_GB2312" w:hint="eastAsia"/>
          <w:sz w:val="32"/>
          <w:szCs w:val="32"/>
        </w:rPr>
      </w:pPr>
      <w:r>
        <w:rPr>
          <w:rFonts w:ascii="仿宋_GB2312" w:eastAsia="仿宋_GB2312" w:hAnsi="仿宋_GB2312" w:cs="仿宋_GB2312"/>
          <w:sz w:val="32"/>
          <w:szCs w:val="32"/>
        </w:rPr>
        <w:t>1.1赛事要求</w:t>
      </w:r>
      <w:r>
        <w:rPr>
          <w:rFonts w:ascii="仿宋_GB2312" w:eastAsia="仿宋_GB2312" w:hAnsi="仿宋_GB2312" w:cs="仿宋_GB2312" w:hint="eastAsia"/>
          <w:sz w:val="32"/>
          <w:szCs w:val="32"/>
        </w:rPr>
        <w:t>：制定比赛实施方案及赛制，以实际报名队伍为基础设定。</w:t>
      </w:r>
    </w:p>
    <w:p w14:paraId="47EE4A7C" w14:textId="77777777" w:rsidR="005A3615" w:rsidRDefault="00000000">
      <w:pPr>
        <w:ind w:firstLine="640"/>
        <w:jc w:val="lef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1.2场地要求：</w:t>
      </w:r>
    </w:p>
    <w:p w14:paraId="1BAC64D2" w14:textId="77777777" w:rsidR="005A3615" w:rsidRDefault="00000000">
      <w:pPr>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1.2.1根据赛制提供7人足球比赛场地并配有观众席。</w:t>
      </w:r>
    </w:p>
    <w:p w14:paraId="3FA483BD" w14:textId="77777777" w:rsidR="005A3615" w:rsidRDefault="00000000">
      <w:pPr>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1.2.2提供比赛当天所需场地用品，如桌子、座椅、帐篷等；</w:t>
      </w:r>
    </w:p>
    <w:p w14:paraId="255EAD06" w14:textId="77777777" w:rsidR="005A3615" w:rsidRDefault="00000000">
      <w:pPr>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1.2.3对比赛场地进行合理布置，包括但不限于背景板、签名墙、合影墙、互动拍照区、舞台背景、队牌、工作证、观众席等。</w:t>
      </w:r>
    </w:p>
    <w:p w14:paraId="3C207DF8" w14:textId="77777777" w:rsidR="005A3615" w:rsidRDefault="00000000">
      <w:pPr>
        <w:ind w:firstLine="640"/>
        <w:jc w:val="lef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lastRenderedPageBreak/>
        <w:t>1.3活动用品：</w:t>
      </w:r>
    </w:p>
    <w:p w14:paraId="458D752D" w14:textId="77777777" w:rsidR="005A3615" w:rsidRDefault="00000000">
      <w:pPr>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1.3.</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奖杯（冠、亚、季军各1个，其他根据实际设置的个人奖项等）；</w:t>
      </w:r>
    </w:p>
    <w:p w14:paraId="5ED51045" w14:textId="77777777" w:rsidR="005A3615" w:rsidRDefault="00000000">
      <w:pPr>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1.3.2奖牌（冠、亚、季军，根据实际报名参赛情况及比赛结果提供）；</w:t>
      </w:r>
    </w:p>
    <w:p w14:paraId="2EDE0780" w14:textId="77777777" w:rsidR="005A3615" w:rsidRDefault="00000000">
      <w:pPr>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1.3.</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证书（优秀组织奖等，根据实际参赛队伍及奖项设置提供）；</w:t>
      </w:r>
    </w:p>
    <w:p w14:paraId="16D28A93" w14:textId="77777777" w:rsidR="005A3615" w:rsidRDefault="00000000">
      <w:pPr>
        <w:ind w:firstLine="640"/>
        <w:jc w:val="lef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1.3.</w:t>
      </w:r>
      <w:r>
        <w:rPr>
          <w:rFonts w:ascii="仿宋_GB2312" w:eastAsia="仿宋_GB2312" w:hAnsi="仿宋_GB2312" w:cs="仿宋_GB2312"/>
          <w:color w:val="000000" w:themeColor="text1"/>
          <w:sz w:val="32"/>
          <w:szCs w:val="32"/>
        </w:rPr>
        <w:t>4</w:t>
      </w:r>
      <w:r>
        <w:rPr>
          <w:rFonts w:ascii="仿宋_GB2312" w:eastAsia="仿宋_GB2312" w:hAnsi="仿宋_GB2312" w:cs="仿宋_GB2312" w:hint="eastAsia"/>
          <w:color w:val="000000" w:themeColor="text1"/>
          <w:sz w:val="32"/>
          <w:szCs w:val="32"/>
        </w:rPr>
        <w:t>根据奖项配备相应奖品；</w:t>
      </w:r>
    </w:p>
    <w:p w14:paraId="261AF169" w14:textId="77777777" w:rsidR="005A3615" w:rsidRDefault="00000000">
      <w:pPr>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1.3.5工作人员服装（根据实际人数提供）；</w:t>
      </w:r>
    </w:p>
    <w:p w14:paraId="72AC11F9" w14:textId="77777777" w:rsidR="005A3615" w:rsidRDefault="00000000">
      <w:pPr>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1.3.6典礼议程（按需提供印刷彩页）；</w:t>
      </w:r>
    </w:p>
    <w:p w14:paraId="4E3A6C93" w14:textId="77777777" w:rsidR="005A3615" w:rsidRDefault="00000000">
      <w:pPr>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1.3.7后勤保障：需按实际情况提供工作餐及矿泉水。</w:t>
      </w:r>
    </w:p>
    <w:p w14:paraId="32642BA1" w14:textId="77777777" w:rsidR="005A3615" w:rsidRDefault="00000000">
      <w:pPr>
        <w:ind w:firstLine="640"/>
        <w:jc w:val="lef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1.4组织闭幕仪式：</w:t>
      </w:r>
    </w:p>
    <w:p w14:paraId="47EA8C5D" w14:textId="77777777" w:rsidR="005A3615" w:rsidRDefault="00000000">
      <w:pPr>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1.4.1节目表演；</w:t>
      </w:r>
    </w:p>
    <w:p w14:paraId="0C17B390" w14:textId="77777777" w:rsidR="005A3615" w:rsidRDefault="00000000">
      <w:pPr>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1.4.2闭幕仪式所需要音响、灯光、话筒等设备，并对设备进行安装、调试。</w:t>
      </w:r>
    </w:p>
    <w:p w14:paraId="045064BF" w14:textId="77777777" w:rsidR="005A3615" w:rsidRDefault="00000000">
      <w:pPr>
        <w:ind w:firstLine="640"/>
        <w:jc w:val="lef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1.5赛场人员要求：</w:t>
      </w:r>
    </w:p>
    <w:p w14:paraId="1B35A72A" w14:textId="77777777" w:rsidR="005A3615" w:rsidRDefault="00000000">
      <w:pPr>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1.5.1裁判：根据赛制及比赛对阵情况安排，需具有裁判员证，负责赛事评判等；</w:t>
      </w:r>
    </w:p>
    <w:p w14:paraId="745ABD70" w14:textId="77777777" w:rsidR="005A3615" w:rsidRDefault="00000000">
      <w:pPr>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1.5.2医护人员：2人，需具有相关医疗资格证书，负责比赛当天的应急医疗措施；</w:t>
      </w:r>
    </w:p>
    <w:p w14:paraId="582260F4" w14:textId="77777777" w:rsidR="005A3615" w:rsidRDefault="00000000">
      <w:pPr>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1.5.3主持人：1人，需具备控制现场和足球解说能力及体育赛事讲述经验；</w:t>
      </w:r>
    </w:p>
    <w:p w14:paraId="39EE66CE" w14:textId="77777777" w:rsidR="005A3615" w:rsidRDefault="00000000">
      <w:pPr>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1.5.4礼仪：根据现场情况配备具有相关活动经验礼仪；</w:t>
      </w:r>
    </w:p>
    <w:p w14:paraId="09EAB179" w14:textId="77777777" w:rsidR="005A3615" w:rsidRDefault="00000000">
      <w:pPr>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1.5.5摄影照相人员：2人，负责全程摄影跟拍，需具有3年以上拍摄经验。</w:t>
      </w:r>
    </w:p>
    <w:p w14:paraId="0BA7311F" w14:textId="77777777" w:rsidR="005A3615" w:rsidRDefault="00000000">
      <w:pPr>
        <w:ind w:firstLine="640"/>
        <w:jc w:val="lef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1.6宣传要求：</w:t>
      </w:r>
    </w:p>
    <w:p w14:paraId="281434A6" w14:textId="77777777" w:rsidR="005A3615" w:rsidRDefault="00000000">
      <w:pPr>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1.6.1比赛期间全程摄影及录像，录制不低于10分钟的宣传视频（移动硬盘刻录存储）；</w:t>
      </w:r>
    </w:p>
    <w:p w14:paraId="2A349B99" w14:textId="77777777" w:rsidR="005A3615" w:rsidRDefault="00000000">
      <w:pPr>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1.6.2在手机移动</w:t>
      </w:r>
      <w:proofErr w:type="gramStart"/>
      <w:r>
        <w:rPr>
          <w:rFonts w:ascii="仿宋_GB2312" w:eastAsia="仿宋_GB2312" w:hAnsi="仿宋_GB2312" w:cs="仿宋_GB2312" w:hint="eastAsia"/>
          <w:sz w:val="32"/>
          <w:szCs w:val="32"/>
        </w:rPr>
        <w:t>端制作</w:t>
      </w:r>
      <w:proofErr w:type="gramEnd"/>
      <w:r>
        <w:rPr>
          <w:rFonts w:ascii="仿宋_GB2312" w:eastAsia="仿宋_GB2312" w:hAnsi="仿宋_GB2312" w:cs="仿宋_GB2312" w:hint="eastAsia"/>
          <w:sz w:val="32"/>
          <w:szCs w:val="32"/>
        </w:rPr>
        <w:t>H5宣传网页1套；</w:t>
      </w:r>
    </w:p>
    <w:p w14:paraId="3F420783" w14:textId="77777777" w:rsidR="005A3615" w:rsidRDefault="00000000">
      <w:pPr>
        <w:ind w:firstLine="640"/>
        <w:jc w:val="lef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sz w:val="32"/>
          <w:szCs w:val="32"/>
        </w:rPr>
        <w:t>1.6.3媒体报道：提供正式比赛、闭幕式新闻报道，在相关网站等媒体平台进行宣传报道不少于</w:t>
      </w:r>
      <w:r>
        <w:rPr>
          <w:rFonts w:ascii="仿宋_GB2312" w:eastAsia="仿宋_GB2312" w:hAnsi="仿宋_GB2312" w:cs="仿宋_GB2312" w:hint="eastAsia"/>
          <w:color w:val="000000" w:themeColor="text1"/>
          <w:sz w:val="32"/>
          <w:szCs w:val="32"/>
        </w:rPr>
        <w:t>2次。</w:t>
      </w:r>
    </w:p>
    <w:p w14:paraId="6326F8A4" w14:textId="77777777" w:rsidR="005A3615" w:rsidRDefault="00000000">
      <w:pPr>
        <w:ind w:firstLine="640"/>
        <w:jc w:val="left"/>
        <w:rPr>
          <w:rFonts w:ascii="仿宋_GB2312" w:eastAsia="仿宋_GB2312" w:hAnsi="仿宋_GB2312" w:cs="仿宋_GB2312" w:hint="eastAsia"/>
          <w:sz w:val="32"/>
          <w:szCs w:val="32"/>
        </w:rPr>
      </w:pPr>
      <w:r>
        <w:rPr>
          <w:rFonts w:ascii="仿宋_GB2312" w:eastAsia="仿宋_GB2312" w:hAnsi="仿宋_GB2312" w:cs="仿宋_GB2312"/>
          <w:sz w:val="32"/>
          <w:szCs w:val="32"/>
        </w:rPr>
        <w:t>1.7车辆要求</w:t>
      </w:r>
      <w:r>
        <w:rPr>
          <w:rFonts w:ascii="仿宋_GB2312" w:eastAsia="仿宋_GB2312" w:hAnsi="仿宋_GB2312" w:cs="仿宋_GB2312" w:hint="eastAsia"/>
          <w:sz w:val="32"/>
          <w:szCs w:val="32"/>
        </w:rPr>
        <w:t>：根据比赛需求提供所需工作车辆。</w:t>
      </w:r>
    </w:p>
    <w:p w14:paraId="691D936D" w14:textId="77777777" w:rsidR="005A3615" w:rsidRDefault="00000000">
      <w:pPr>
        <w:ind w:firstLine="640"/>
        <w:jc w:val="left"/>
        <w:rPr>
          <w:rFonts w:ascii="仿宋_GB2312" w:eastAsia="仿宋_GB2312" w:hAnsi="仿宋_GB2312" w:cs="仿宋_GB2312" w:hint="eastAsia"/>
          <w:sz w:val="32"/>
          <w:szCs w:val="32"/>
        </w:rPr>
      </w:pPr>
      <w:r>
        <w:rPr>
          <w:rFonts w:ascii="仿宋_GB2312" w:eastAsia="仿宋_GB2312" w:hAnsi="仿宋_GB2312" w:cs="仿宋_GB2312"/>
          <w:sz w:val="32"/>
          <w:szCs w:val="32"/>
        </w:rPr>
        <w:t>1.8档案及其他：按协议要求提供完整档案。</w:t>
      </w:r>
    </w:p>
    <w:p w14:paraId="2EADB35C" w14:textId="77777777" w:rsidR="005A3615" w:rsidRDefault="00000000">
      <w:pPr>
        <w:ind w:left="630"/>
        <w:jc w:val="left"/>
        <w:rPr>
          <w:rFonts w:ascii="仿宋_GB2312" w:eastAsia="仿宋_GB2312" w:hAnsi="仿宋_GB2312" w:cs="仿宋_GB2312" w:hint="eastAsia"/>
          <w:bCs/>
          <w:color w:val="000000" w:themeColor="text1"/>
          <w:sz w:val="32"/>
          <w:szCs w:val="32"/>
        </w:rPr>
      </w:pPr>
      <w:r>
        <w:rPr>
          <w:rFonts w:ascii="仿宋_GB2312" w:eastAsia="仿宋_GB2312" w:hAnsi="仿宋_GB2312" w:cs="仿宋_GB2312" w:hint="eastAsia"/>
          <w:bCs/>
          <w:color w:val="000000" w:themeColor="text1"/>
          <w:sz w:val="32"/>
          <w:szCs w:val="32"/>
        </w:rPr>
        <w:t>（二）交流比赛一场</w:t>
      </w:r>
    </w:p>
    <w:p w14:paraId="58C6A670" w14:textId="77777777" w:rsidR="005A3615" w:rsidRDefault="00000000">
      <w:pPr>
        <w:ind w:firstLineChars="200" w:firstLine="640"/>
        <w:jc w:val="lef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深港澳等地区交流赛在深圳举办；包括参赛训练、组织参赛、场地布置、餐饮服务、交通以及配套服务等。</w:t>
      </w:r>
    </w:p>
    <w:p w14:paraId="57EC049B" w14:textId="77777777" w:rsidR="005A3615" w:rsidRDefault="00000000">
      <w:pPr>
        <w:ind w:firstLineChars="200" w:firstLine="643"/>
        <w:jc w:val="left"/>
        <w:rPr>
          <w:rFonts w:ascii="仿宋_GB2312" w:hAnsi="华文仿宋" w:hint="eastAsia"/>
          <w:color w:val="000000" w:themeColor="text1"/>
          <w:sz w:val="32"/>
          <w:szCs w:val="32"/>
        </w:rPr>
      </w:pPr>
      <w:r>
        <w:rPr>
          <w:rFonts w:ascii="仿宋_GB2312" w:eastAsia="仿宋_GB2312" w:hAnsi="仿宋_GB2312" w:cs="仿宋_GB2312" w:hint="eastAsia"/>
          <w:b/>
          <w:color w:val="000000" w:themeColor="text1"/>
          <w:sz w:val="32"/>
          <w:szCs w:val="32"/>
        </w:rPr>
        <w:t>（三）</w:t>
      </w:r>
      <w:r>
        <w:rPr>
          <w:rFonts w:ascii="仿宋_GB2312" w:hAnsi="华文仿宋" w:hint="eastAsia"/>
          <w:color w:val="000000" w:themeColor="text1"/>
          <w:sz w:val="32"/>
          <w:szCs w:val="32"/>
        </w:rPr>
        <w:t>其它要求：</w:t>
      </w:r>
    </w:p>
    <w:p w14:paraId="14799A0F" w14:textId="77777777" w:rsidR="005A3615" w:rsidRDefault="00000000">
      <w:pPr>
        <w:ind w:firstLine="643"/>
        <w:jc w:val="left"/>
        <w:rPr>
          <w:rFonts w:ascii="仿宋_GB2312" w:hAnsi="华文仿宋" w:hint="eastAsia"/>
          <w:color w:val="000000" w:themeColor="text1"/>
          <w:sz w:val="32"/>
          <w:szCs w:val="32"/>
        </w:rPr>
      </w:pPr>
      <w:r>
        <w:rPr>
          <w:rFonts w:ascii="仿宋_GB2312" w:hAnsi="华文仿宋" w:hint="eastAsia"/>
          <w:b/>
          <w:color w:val="000000" w:themeColor="text1"/>
          <w:sz w:val="32"/>
          <w:szCs w:val="32"/>
        </w:rPr>
        <w:t>3</w:t>
      </w:r>
      <w:r>
        <w:rPr>
          <w:rFonts w:ascii="仿宋_GB2312" w:hAnsi="华文仿宋"/>
          <w:b/>
          <w:color w:val="000000" w:themeColor="text1"/>
          <w:sz w:val="32"/>
          <w:szCs w:val="32"/>
        </w:rPr>
        <w:t>.1</w:t>
      </w:r>
      <w:r>
        <w:rPr>
          <w:rFonts w:ascii="仿宋_GB2312" w:hAnsi="华文仿宋" w:hint="eastAsia"/>
          <w:b/>
          <w:color w:val="000000" w:themeColor="text1"/>
          <w:sz w:val="32"/>
          <w:szCs w:val="32"/>
        </w:rPr>
        <w:t>对投标服务的要求：</w:t>
      </w:r>
      <w:r>
        <w:rPr>
          <w:rFonts w:ascii="仿宋_GB2312" w:hAnsi="仿宋" w:hint="eastAsia"/>
          <w:color w:val="000000" w:themeColor="text1"/>
          <w:sz w:val="32"/>
          <w:szCs w:val="32"/>
        </w:rPr>
        <w:t>服务过程必须遵守</w:t>
      </w:r>
      <w:r>
        <w:rPr>
          <w:rFonts w:ascii="仿宋_GB2312" w:hAnsi="宋体" w:hint="eastAsia"/>
          <w:color w:val="000000" w:themeColor="text1"/>
          <w:sz w:val="32"/>
          <w:szCs w:val="32"/>
        </w:rPr>
        <w:t>《中华人民共和国民法典》《中华人民共和国著作权法》和《中华人民共和国计算机软件保护条例》</w:t>
      </w:r>
      <w:r>
        <w:rPr>
          <w:rFonts w:ascii="仿宋_GB2312" w:hAnsi="华文仿宋" w:hint="eastAsia"/>
          <w:color w:val="000000" w:themeColor="text1"/>
          <w:sz w:val="32"/>
          <w:szCs w:val="32"/>
        </w:rPr>
        <w:t>等有关国家法律法规。</w:t>
      </w:r>
    </w:p>
    <w:p w14:paraId="1817EC92" w14:textId="77777777" w:rsidR="005A3615" w:rsidRDefault="00000000">
      <w:pPr>
        <w:pStyle w:val="afe"/>
        <w:spacing w:before="50"/>
        <w:ind w:leftChars="-1" w:left="-2" w:firstLineChars="200" w:firstLine="640"/>
        <w:jc w:val="left"/>
        <w:rPr>
          <w:rFonts w:ascii="仿宋_GB2312" w:eastAsiaTheme="minorEastAsia" w:hAnsi="华文仿宋" w:cs="Arial" w:hint="eastAsia"/>
          <w:bCs/>
          <w:color w:val="000000" w:themeColor="text1"/>
          <w:kern w:val="0"/>
          <w:sz w:val="32"/>
          <w:szCs w:val="32"/>
        </w:rPr>
      </w:pPr>
      <w:r>
        <w:rPr>
          <w:rFonts w:ascii="仿宋_GB2312" w:eastAsia="仿宋_GB2312" w:hAnsi="华文仿宋" w:cs="Arial" w:hint="eastAsia"/>
          <w:bCs/>
          <w:color w:val="000000" w:themeColor="text1"/>
          <w:kern w:val="0"/>
          <w:sz w:val="32"/>
          <w:szCs w:val="32"/>
        </w:rPr>
        <w:t>3</w:t>
      </w:r>
      <w:r>
        <w:rPr>
          <w:rFonts w:ascii="仿宋_GB2312" w:eastAsiaTheme="minorEastAsia" w:hAnsi="华文仿宋" w:cs="Arial" w:hint="eastAsia"/>
          <w:bCs/>
          <w:color w:val="000000" w:themeColor="text1"/>
          <w:kern w:val="0"/>
          <w:sz w:val="32"/>
          <w:szCs w:val="32"/>
        </w:rPr>
        <w:t>.2</w:t>
      </w:r>
      <w:r>
        <w:rPr>
          <w:rFonts w:ascii="仿宋_GB2312" w:eastAsiaTheme="minorEastAsia" w:hAnsi="华文仿宋" w:cs="Arial" w:hint="eastAsia"/>
          <w:bCs/>
          <w:color w:val="000000" w:themeColor="text1"/>
          <w:kern w:val="0"/>
          <w:sz w:val="32"/>
          <w:szCs w:val="32"/>
        </w:rPr>
        <w:t>人员资质要求：</w:t>
      </w:r>
    </w:p>
    <w:p w14:paraId="68DB5C93" w14:textId="77777777" w:rsidR="005A3615" w:rsidRDefault="00000000">
      <w:pPr>
        <w:spacing w:before="156"/>
        <w:ind w:leftChars="-1" w:left="-2" w:firstLineChars="200" w:firstLine="640"/>
        <w:jc w:val="left"/>
        <w:rPr>
          <w:rFonts w:ascii="仿宋_GB2312" w:eastAsia="仿宋_GB2312" w:hAnsi="华文仿宋" w:cs="Times New Roman" w:hint="eastAsia"/>
          <w:sz w:val="32"/>
          <w:szCs w:val="32"/>
        </w:rPr>
      </w:pPr>
      <w:r>
        <w:rPr>
          <w:rFonts w:ascii="仿宋_GB2312" w:eastAsia="仿宋_GB2312" w:hAnsi="华文仿宋" w:cs="Times New Roman"/>
          <w:sz w:val="32"/>
          <w:szCs w:val="32"/>
        </w:rPr>
        <w:t>3.2.1项目负责人</w:t>
      </w:r>
      <w:r>
        <w:rPr>
          <w:rFonts w:ascii="仿宋_GB2312" w:eastAsia="仿宋_GB2312" w:hAnsi="华文仿宋" w:cs="Times New Roman" w:hint="eastAsia"/>
          <w:sz w:val="32"/>
          <w:szCs w:val="32"/>
        </w:rPr>
        <w:t>：</w:t>
      </w:r>
      <w:r>
        <w:rPr>
          <w:rFonts w:ascii="仿宋_GB2312" w:eastAsia="仿宋_GB2312" w:hAnsi="华文仿宋" w:cs="Times New Roman"/>
          <w:sz w:val="32"/>
          <w:szCs w:val="32"/>
        </w:rPr>
        <w:t>1人，要求策划类、管理类、体育类</w:t>
      </w:r>
      <w:r>
        <w:rPr>
          <w:rFonts w:ascii="仿宋_GB2312" w:eastAsia="仿宋_GB2312" w:hAnsi="华文仿宋" w:cs="Times New Roman" w:hint="eastAsia"/>
          <w:sz w:val="32"/>
          <w:szCs w:val="32"/>
        </w:rPr>
        <w:t>、社会工作等相关专业本科及以上学历，具备一定赛事活动组织策划能力，并具有从事相关活动服务项目</w:t>
      </w:r>
      <w:r>
        <w:rPr>
          <w:rFonts w:ascii="仿宋_GB2312" w:eastAsia="仿宋_GB2312" w:hAnsi="华文仿宋" w:cs="Times New Roman"/>
          <w:sz w:val="32"/>
          <w:szCs w:val="32"/>
        </w:rPr>
        <w:t>3年以上经验</w:t>
      </w:r>
      <w:r>
        <w:rPr>
          <w:rFonts w:ascii="仿宋_GB2312" w:eastAsia="仿宋_GB2312" w:hAnsi="华文仿宋" w:cs="Times New Roman" w:hint="eastAsia"/>
          <w:sz w:val="32"/>
          <w:szCs w:val="32"/>
        </w:rPr>
        <w:t>。</w:t>
      </w:r>
    </w:p>
    <w:p w14:paraId="427B74CE" w14:textId="77777777" w:rsidR="005A3615" w:rsidRDefault="00000000">
      <w:pPr>
        <w:spacing w:before="156"/>
        <w:ind w:leftChars="-1" w:left="-2" w:firstLineChars="200" w:firstLine="640"/>
        <w:jc w:val="left"/>
        <w:rPr>
          <w:rFonts w:ascii="仿宋_GB2312" w:eastAsia="仿宋_GB2312" w:hAnsi="华文仿宋" w:cs="Times New Roman" w:hint="eastAsia"/>
          <w:sz w:val="32"/>
          <w:szCs w:val="32"/>
        </w:rPr>
      </w:pPr>
      <w:r>
        <w:rPr>
          <w:rFonts w:ascii="仿宋_GB2312" w:eastAsia="仿宋_GB2312" w:hAnsi="华文仿宋" w:cs="Times New Roman"/>
          <w:sz w:val="32"/>
          <w:szCs w:val="32"/>
        </w:rPr>
        <w:lastRenderedPageBreak/>
        <w:t>3.2.2项目团队成员：3人，要求策划类、管理类、社会工作等相关专业大专及以上学历、具有从事相关活动服务项目1年以上经验。</w:t>
      </w:r>
    </w:p>
    <w:p w14:paraId="153CD0EA" w14:textId="77777777" w:rsidR="005A3615" w:rsidRDefault="00000000">
      <w:pPr>
        <w:ind w:firstLineChars="200" w:firstLine="640"/>
        <w:rPr>
          <w:rFonts w:ascii="仿宋_GB2312" w:eastAsia="仿宋_GB2312" w:hAnsi="华文仿宋" w:cs="Times New Roman" w:hint="eastAsia"/>
          <w:sz w:val="32"/>
          <w:szCs w:val="32"/>
        </w:rPr>
      </w:pPr>
      <w:r>
        <w:rPr>
          <w:rFonts w:ascii="仿宋_GB2312" w:eastAsia="仿宋_GB2312" w:hAnsi="华文仿宋" w:cs="Times New Roman"/>
          <w:sz w:val="32"/>
          <w:szCs w:val="32"/>
        </w:rPr>
        <w:t>3.3服务质量考核</w:t>
      </w:r>
      <w:r>
        <w:rPr>
          <w:rFonts w:ascii="仿宋_GB2312" w:eastAsia="仿宋_GB2312" w:hAnsi="华文仿宋" w:cs="Times New Roman" w:hint="eastAsia"/>
          <w:sz w:val="32"/>
          <w:szCs w:val="32"/>
        </w:rPr>
        <w:t>：</w:t>
      </w:r>
      <w:r>
        <w:rPr>
          <w:rFonts w:ascii="仿宋_GB2312" w:eastAsia="仿宋_GB2312" w:hAnsi="华文仿宋" w:cs="Times New Roman"/>
          <w:sz w:val="32"/>
          <w:szCs w:val="32"/>
        </w:rPr>
        <w:t xml:space="preserve"> </w:t>
      </w:r>
    </w:p>
    <w:p w14:paraId="59275ED3" w14:textId="77777777" w:rsidR="005A3615" w:rsidRDefault="00000000">
      <w:pPr>
        <w:ind w:firstLineChars="200" w:firstLine="640"/>
        <w:rPr>
          <w:rFonts w:ascii="仿宋_GB2312" w:eastAsia="仿宋_GB2312" w:hAnsi="华文仿宋" w:cs="Times New Roman" w:hint="eastAsia"/>
          <w:sz w:val="32"/>
          <w:szCs w:val="32"/>
        </w:rPr>
      </w:pPr>
      <w:r>
        <w:rPr>
          <w:rFonts w:ascii="仿宋_GB2312" w:eastAsia="仿宋_GB2312" w:hAnsi="华文仿宋" w:cs="Times New Roman"/>
          <w:sz w:val="32"/>
          <w:szCs w:val="32"/>
        </w:rPr>
        <w:t>3.3.1服务进度：在注重质量的同时确保项目进度</w:t>
      </w:r>
      <w:r>
        <w:rPr>
          <w:rFonts w:ascii="仿宋_GB2312" w:eastAsia="仿宋_GB2312" w:hAnsi="华文仿宋" w:cs="Times New Roman" w:hint="eastAsia"/>
          <w:sz w:val="32"/>
          <w:szCs w:val="32"/>
        </w:rPr>
        <w:t>，期间采购人将不定期进行现场督导。中标后中标人应制定项目实施计划方案，合理控制项目进度；</w:t>
      </w:r>
    </w:p>
    <w:p w14:paraId="566D98DF" w14:textId="77777777" w:rsidR="005A3615" w:rsidRDefault="00000000">
      <w:pPr>
        <w:ind w:firstLineChars="200" w:firstLine="640"/>
        <w:rPr>
          <w:rFonts w:ascii="仿宋_GB2312" w:eastAsia="仿宋_GB2312" w:hAnsi="华文仿宋" w:cs="Times New Roman" w:hint="eastAsia"/>
          <w:sz w:val="32"/>
          <w:szCs w:val="32"/>
        </w:rPr>
      </w:pPr>
      <w:r>
        <w:rPr>
          <w:rFonts w:ascii="仿宋_GB2312" w:eastAsia="仿宋_GB2312" w:hAnsi="华文仿宋" w:cs="Times New Roman"/>
          <w:sz w:val="32"/>
          <w:szCs w:val="32"/>
        </w:rPr>
        <w:t>3.3.2服务时间与服务量：按照服务具体要求提供相应的服务，保障服务质量的同时完成服务量。详见招标文件服务具体要求；</w:t>
      </w:r>
    </w:p>
    <w:p w14:paraId="458E8325" w14:textId="77777777" w:rsidR="005A3615" w:rsidRDefault="00000000">
      <w:pPr>
        <w:ind w:firstLineChars="200" w:firstLine="640"/>
        <w:rPr>
          <w:rFonts w:ascii="仿宋_GB2312" w:eastAsia="仿宋_GB2312" w:hAnsi="华文仿宋" w:cs="Times New Roman" w:hint="eastAsia"/>
          <w:sz w:val="32"/>
          <w:szCs w:val="32"/>
        </w:rPr>
      </w:pPr>
      <w:r>
        <w:rPr>
          <w:rFonts w:ascii="仿宋_GB2312" w:eastAsia="仿宋_GB2312" w:hAnsi="华文仿宋" w:cs="Times New Roman"/>
          <w:sz w:val="32"/>
          <w:szCs w:val="32"/>
        </w:rPr>
        <w:t>3.3.3保密：中标人将根据本合同约定，按照采购人要求完成相关工作，并对工作中使用的文件、资料及工作成果等采取保密措施，未经采购人书面同意，中标人不得以任何方式使用；</w:t>
      </w:r>
    </w:p>
    <w:p w14:paraId="0749FE02" w14:textId="77777777" w:rsidR="005A3615" w:rsidRDefault="00000000">
      <w:pPr>
        <w:ind w:firstLineChars="200" w:firstLine="640"/>
      </w:pPr>
      <w:r>
        <w:rPr>
          <w:rFonts w:ascii="仿宋_GB2312" w:eastAsia="仿宋_GB2312" w:hAnsi="华文仿宋" w:cs="Times New Roman"/>
          <w:sz w:val="32"/>
          <w:szCs w:val="32"/>
        </w:rPr>
        <w:t>3.3.4质量考核材料：活动结束后，中标人须向中心提供质量考核材料，由市残疾人综合服务中心验收中标人服务质量，并进行及时反馈，如有不足，应由中标人提交书面说明，申明问题原因及改进方案；</w:t>
      </w:r>
    </w:p>
    <w:p w14:paraId="3CA244DB" w14:textId="77777777" w:rsidR="005A3615" w:rsidRDefault="00000000">
      <w:pPr>
        <w:ind w:firstLine="640"/>
        <w:rPr>
          <w:rFonts w:ascii="仿宋_GB2312" w:hAnsi="华文仿宋" w:cs="Arial" w:hint="eastAsia"/>
          <w:bCs/>
          <w:color w:val="FF0000"/>
          <w:kern w:val="0"/>
          <w:sz w:val="32"/>
          <w:szCs w:val="32"/>
        </w:rPr>
      </w:pPr>
      <w:r>
        <w:rPr>
          <w:rFonts w:ascii="仿宋_GB2312" w:hAnsi="华文仿宋" w:cs="Arial" w:hint="eastAsia"/>
          <w:bCs/>
          <w:color w:val="000000" w:themeColor="text1"/>
          <w:kern w:val="0"/>
          <w:sz w:val="32"/>
          <w:szCs w:val="32"/>
        </w:rPr>
        <w:t>3.4</w:t>
      </w:r>
      <w:r>
        <w:rPr>
          <w:rFonts w:ascii="仿宋_GB2312" w:hAnsi="华文仿宋" w:cs="Arial" w:hint="eastAsia"/>
          <w:bCs/>
          <w:color w:val="000000" w:themeColor="text1"/>
          <w:kern w:val="0"/>
          <w:sz w:val="32"/>
          <w:szCs w:val="32"/>
        </w:rPr>
        <w:t>服务期</w:t>
      </w:r>
      <w:r>
        <w:rPr>
          <w:rFonts w:ascii="仿宋_GB2312" w:hAnsi="华文仿宋" w:cs="Arial" w:hint="eastAsia"/>
          <w:bCs/>
          <w:color w:val="000000" w:themeColor="text1"/>
          <w:kern w:val="0"/>
          <w:sz w:val="32"/>
          <w:szCs w:val="32"/>
        </w:rPr>
        <w:t>:</w:t>
      </w:r>
      <w:r>
        <w:rPr>
          <w:rFonts w:ascii="仿宋_GB2312" w:hAnsi="华文仿宋" w:hint="eastAsia"/>
          <w:color w:val="000000" w:themeColor="text1"/>
          <w:sz w:val="32"/>
          <w:szCs w:val="32"/>
        </w:rPr>
        <w:t xml:space="preserve"> </w:t>
      </w:r>
      <w:r>
        <w:rPr>
          <w:rFonts w:ascii="仿宋_GB2312" w:eastAsia="仿宋_GB2312" w:hAnsi="华文仿宋" w:cs="Times New Roman" w:hint="eastAsia"/>
          <w:sz w:val="32"/>
          <w:szCs w:val="32"/>
        </w:rPr>
        <w:t>本协议有效期自协议签订之日起到2025年11月30日止，并确保2025年10月31日前中标人完成全部服务量，2025年11月30日前完成项目总结汇报及项目档案建档，获得采购人的评估确认意见。协议期满，本协议将自</w:t>
      </w:r>
      <w:r>
        <w:rPr>
          <w:rFonts w:ascii="仿宋_GB2312" w:eastAsia="仿宋_GB2312" w:hAnsi="华文仿宋" w:cs="Times New Roman" w:hint="eastAsia"/>
          <w:sz w:val="32"/>
          <w:szCs w:val="32"/>
        </w:rPr>
        <w:lastRenderedPageBreak/>
        <w:t>动失效。合同期内所有合同实质性条款不得改变。</w:t>
      </w:r>
    </w:p>
    <w:p w14:paraId="38384CE4" w14:textId="77777777" w:rsidR="005A3615" w:rsidRDefault="00000000">
      <w:pPr>
        <w:ind w:firstLine="640"/>
        <w:rPr>
          <w:rFonts w:ascii="仿宋_GB2312" w:hAnsi="华文仿宋" w:cs="Arial" w:hint="eastAsia"/>
          <w:bCs/>
          <w:color w:val="FF0000"/>
          <w:kern w:val="0"/>
          <w:sz w:val="32"/>
          <w:szCs w:val="32"/>
        </w:rPr>
      </w:pPr>
      <w:r>
        <w:rPr>
          <w:rFonts w:ascii="仿宋_GB2312" w:hAnsi="华文仿宋" w:cs="Arial" w:hint="eastAsia"/>
          <w:bCs/>
          <w:color w:val="000000" w:themeColor="text1"/>
          <w:kern w:val="0"/>
          <w:sz w:val="32"/>
          <w:szCs w:val="32"/>
        </w:rPr>
        <w:t>3.5</w:t>
      </w:r>
      <w:r>
        <w:rPr>
          <w:rFonts w:ascii="仿宋_GB2312" w:hAnsi="华文仿宋" w:cs="Arial" w:hint="eastAsia"/>
          <w:bCs/>
          <w:color w:val="000000" w:themeColor="text1"/>
          <w:kern w:val="0"/>
          <w:sz w:val="32"/>
          <w:szCs w:val="32"/>
        </w:rPr>
        <w:t>服务地点：</w:t>
      </w:r>
      <w:r>
        <w:rPr>
          <w:rFonts w:ascii="仿宋_GB2312" w:eastAsia="仿宋_GB2312" w:hAnsi="仿宋_GB2312" w:cs="仿宋_GB2312" w:hint="eastAsia"/>
          <w:sz w:val="32"/>
          <w:szCs w:val="32"/>
        </w:rPr>
        <w:t>深圳市。</w:t>
      </w:r>
    </w:p>
    <w:p w14:paraId="62EA9DAB" w14:textId="77777777" w:rsidR="005A3615" w:rsidRDefault="00000000">
      <w:pPr>
        <w:ind w:firstLine="640"/>
        <w:rPr>
          <w:rFonts w:ascii="仿宋_GB2312" w:eastAsia="仿宋_GB2312" w:hAnsi="仿宋_GB2312" w:cs="仿宋_GB2312" w:hint="eastAsia"/>
          <w:sz w:val="32"/>
          <w:szCs w:val="32"/>
        </w:rPr>
      </w:pPr>
      <w:r>
        <w:rPr>
          <w:rFonts w:ascii="仿宋_GB2312" w:hAnsi="华文仿宋" w:cs="Arial" w:hint="eastAsia"/>
          <w:bCs/>
          <w:color w:val="000000" w:themeColor="text1"/>
          <w:kern w:val="0"/>
          <w:sz w:val="32"/>
          <w:szCs w:val="32"/>
        </w:rPr>
        <w:t>3.6</w:t>
      </w:r>
      <w:r>
        <w:rPr>
          <w:rFonts w:ascii="仿宋_GB2312" w:hAnsi="华文仿宋" w:cs="Arial" w:hint="eastAsia"/>
          <w:bCs/>
          <w:color w:val="000000" w:themeColor="text1"/>
          <w:kern w:val="0"/>
          <w:sz w:val="32"/>
          <w:szCs w:val="32"/>
        </w:rPr>
        <w:t>结算方式</w:t>
      </w:r>
      <w:r>
        <w:rPr>
          <w:rFonts w:ascii="仿宋_GB2312" w:hAnsi="华文仿宋" w:cs="Arial" w:hint="eastAsia"/>
          <w:bCs/>
          <w:color w:val="000000" w:themeColor="text1"/>
          <w:kern w:val="0"/>
          <w:sz w:val="32"/>
          <w:szCs w:val="32"/>
        </w:rPr>
        <w:t>:</w:t>
      </w:r>
      <w:r>
        <w:rPr>
          <w:rFonts w:ascii="仿宋_GB2312" w:hAnsi="华文仿宋" w:hint="eastAsia"/>
          <w:color w:val="000000" w:themeColor="text1"/>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正式签订合同生效后</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15个工作日内采购人需支付本次项目款项的70%到中标人指定账号。</w:t>
      </w:r>
      <w:r>
        <w:rPr>
          <w:rFonts w:ascii="仿宋_GB2312" w:eastAsia="仿宋_GB2312" w:hAnsi="仿宋_GB2312" w:cs="仿宋_GB2312" w:hint="eastAsia"/>
          <w:sz w:val="32"/>
          <w:szCs w:val="32"/>
        </w:rPr>
        <w:t>中标人须按照采购人规定的每月进度完成服务工作并提交质量考核材料，材料合格后支付项目中期</w:t>
      </w:r>
      <w:proofErr w:type="gramStart"/>
      <w:r>
        <w:rPr>
          <w:rFonts w:ascii="仿宋_GB2312" w:eastAsia="仿宋_GB2312" w:hAnsi="仿宋_GB2312" w:cs="仿宋_GB2312" w:hint="eastAsia"/>
          <w:sz w:val="32"/>
          <w:szCs w:val="32"/>
        </w:rPr>
        <w:t>验收款</w:t>
      </w:r>
      <w:proofErr w:type="gramEnd"/>
      <w:r>
        <w:rPr>
          <w:rFonts w:ascii="仿宋_GB2312" w:eastAsia="仿宋_GB2312" w:hAnsi="仿宋_GB2312" w:cs="仿宋_GB2312"/>
          <w:sz w:val="32"/>
          <w:szCs w:val="32"/>
        </w:rPr>
        <w:t>20%到投标人指定账号。投标人完成项目汇报，并提交项目总结及档案经采购人确认后，采购人支付本次项目10%尾款，若中标人未能完成项目所有服务内容，每缺一项，则按相应的比例进行扣除。</w:t>
      </w:r>
    </w:p>
    <w:p w14:paraId="5DAF96F7" w14:textId="77777777" w:rsidR="005A3615" w:rsidRDefault="00000000">
      <w:pPr>
        <w:ind w:firstLine="640"/>
        <w:rPr>
          <w:rFonts w:ascii="仿宋_GB2312" w:hAnsi="华文仿宋" w:cs="Arial" w:hint="eastAsia"/>
          <w:bCs/>
          <w:color w:val="000000" w:themeColor="text1"/>
          <w:kern w:val="0"/>
          <w:sz w:val="32"/>
          <w:szCs w:val="32"/>
        </w:rPr>
      </w:pPr>
      <w:r>
        <w:rPr>
          <w:rFonts w:ascii="仿宋_GB2312" w:eastAsia="仿宋_GB2312" w:hAnsi="仿宋_GB2312" w:cs="仿宋_GB2312"/>
          <w:color w:val="000000" w:themeColor="text1"/>
          <w:sz w:val="32"/>
          <w:szCs w:val="32"/>
        </w:rPr>
        <w:t>3.7</w:t>
      </w:r>
      <w:r>
        <w:rPr>
          <w:rFonts w:ascii="仿宋_GB2312" w:eastAsia="仿宋_GB2312" w:hAnsi="仿宋_GB2312" w:cs="仿宋_GB2312" w:hint="eastAsia"/>
          <w:color w:val="000000" w:themeColor="text1"/>
          <w:sz w:val="32"/>
          <w:szCs w:val="32"/>
        </w:rPr>
        <w:t>深港澳等地区</w:t>
      </w:r>
      <w:r>
        <w:rPr>
          <w:rFonts w:ascii="仿宋_GB2312" w:eastAsia="仿宋_GB2312" w:hAnsi="仿宋_GB2312" w:cs="仿宋_GB2312"/>
          <w:color w:val="000000" w:themeColor="text1"/>
          <w:sz w:val="32"/>
          <w:szCs w:val="32"/>
        </w:rPr>
        <w:t>交流比赛</w:t>
      </w:r>
      <w:r>
        <w:rPr>
          <w:rFonts w:ascii="仿宋_GB2312" w:eastAsia="仿宋_GB2312" w:hAnsi="仿宋_GB2312" w:cs="仿宋_GB2312" w:hint="eastAsia"/>
          <w:color w:val="000000" w:themeColor="text1"/>
          <w:sz w:val="32"/>
          <w:szCs w:val="32"/>
        </w:rPr>
        <w:t>一场</w:t>
      </w:r>
      <w:r>
        <w:rPr>
          <w:rFonts w:ascii="仿宋_GB2312" w:eastAsia="仿宋_GB2312" w:hAnsi="仿宋_GB2312" w:cs="仿宋_GB2312"/>
          <w:color w:val="000000" w:themeColor="text1"/>
          <w:sz w:val="32"/>
          <w:szCs w:val="32"/>
        </w:rPr>
        <w:t>支出费用不超过</w:t>
      </w:r>
      <w:r>
        <w:rPr>
          <w:rFonts w:ascii="仿宋_GB2312" w:eastAsia="仿宋_GB2312" w:hAnsi="仿宋_GB2312" w:cs="仿宋_GB2312" w:hint="eastAsia"/>
          <w:color w:val="000000" w:themeColor="text1"/>
          <w:sz w:val="32"/>
          <w:szCs w:val="32"/>
        </w:rPr>
        <w:t>6.93</w:t>
      </w:r>
      <w:r>
        <w:rPr>
          <w:rFonts w:ascii="仿宋_GB2312" w:eastAsia="仿宋_GB2312" w:hAnsi="仿宋_GB2312" w:cs="仿宋_GB2312"/>
          <w:color w:val="000000" w:themeColor="text1"/>
          <w:sz w:val="32"/>
          <w:szCs w:val="32"/>
        </w:rPr>
        <w:t>万元。</w:t>
      </w:r>
    </w:p>
    <w:p w14:paraId="343F6683" w14:textId="77777777" w:rsidR="005A3615" w:rsidRDefault="00000000">
      <w:pPr>
        <w:adjustRightInd w:val="0"/>
        <w:snapToGrid w:val="0"/>
        <w:ind w:firstLine="640"/>
        <w:rPr>
          <w:rFonts w:ascii="黑体" w:eastAsia="黑体" w:hAnsi="黑体" w:cstheme="majorEastAsia" w:hint="eastAsia"/>
          <w:sz w:val="32"/>
          <w:szCs w:val="32"/>
        </w:rPr>
      </w:pPr>
      <w:r>
        <w:rPr>
          <w:rFonts w:ascii="黑体" w:eastAsia="黑体" w:hAnsi="黑体" w:hint="eastAsia"/>
          <w:sz w:val="32"/>
          <w:szCs w:val="32"/>
        </w:rPr>
        <w:t>三、</w:t>
      </w:r>
      <w:r>
        <w:rPr>
          <w:rFonts w:ascii="黑体" w:eastAsia="黑体" w:hAnsi="黑体" w:cstheme="majorEastAsia" w:hint="eastAsia"/>
          <w:sz w:val="32"/>
          <w:szCs w:val="32"/>
        </w:rPr>
        <w:t>投标报价</w:t>
      </w:r>
    </w:p>
    <w:p w14:paraId="7F4C6ED3" w14:textId="77777777" w:rsidR="005A3615" w:rsidRDefault="00000000">
      <w:pPr>
        <w:ind w:firstLine="640"/>
        <w:rPr>
          <w:rFonts w:ascii="仿宋_GB2312" w:eastAsia="仿宋_GB2312" w:hAnsi="华文仿宋" w:hint="eastAsia"/>
          <w:sz w:val="32"/>
          <w:szCs w:val="32"/>
        </w:rPr>
      </w:pPr>
      <w:r>
        <w:rPr>
          <w:rFonts w:ascii="仿宋_GB2312" w:eastAsia="仿宋_GB2312" w:hAnsi="华文仿宋" w:hint="eastAsia"/>
          <w:sz w:val="32"/>
          <w:szCs w:val="32"/>
        </w:rPr>
        <w:t>1.本项目中预算控制金额为人民币</w:t>
      </w:r>
      <w:r>
        <w:rPr>
          <w:rFonts w:ascii="仿宋_GB2312" w:eastAsia="仿宋_GB2312" w:hAnsi="华文仿宋" w:hint="eastAsia"/>
          <w:color w:val="000000" w:themeColor="text1"/>
          <w:sz w:val="32"/>
          <w:szCs w:val="32"/>
        </w:rPr>
        <w:t>19.18</w:t>
      </w:r>
      <w:r>
        <w:rPr>
          <w:rFonts w:ascii="仿宋_GB2312" w:eastAsia="仿宋_GB2312" w:hAnsi="华文仿宋" w:hint="eastAsia"/>
          <w:sz w:val="32"/>
          <w:szCs w:val="32"/>
        </w:rPr>
        <w:t>万元，投标人的投标总价超过预算控制金额为无效投标。</w:t>
      </w:r>
    </w:p>
    <w:p w14:paraId="3244A08B" w14:textId="77777777" w:rsidR="005A3615" w:rsidRDefault="00000000">
      <w:pPr>
        <w:ind w:firstLine="640"/>
        <w:rPr>
          <w:rFonts w:ascii="仿宋_GB2312" w:eastAsia="仿宋_GB2312" w:hAnsi="华文仿宋" w:hint="eastAsia"/>
          <w:sz w:val="32"/>
          <w:szCs w:val="32"/>
        </w:rPr>
      </w:pPr>
      <w:r>
        <w:rPr>
          <w:rFonts w:ascii="仿宋_GB2312" w:eastAsia="仿宋_GB2312" w:hAnsi="华文仿宋" w:hint="eastAsia"/>
          <w:sz w:val="32"/>
          <w:szCs w:val="32"/>
        </w:rPr>
        <w:t>2.本项目服务费采用包干制，应包括服务成本、法定税费和企业的利润。由企业根据招标文件所提供的资料自行测算投标报价；一经中标，投标报价总价作为中标单位与采购人</w:t>
      </w:r>
      <w:proofErr w:type="gramStart"/>
      <w:r>
        <w:rPr>
          <w:rFonts w:ascii="仿宋_GB2312" w:eastAsia="仿宋_GB2312" w:hAnsi="华文仿宋" w:hint="eastAsia"/>
          <w:sz w:val="32"/>
          <w:szCs w:val="32"/>
        </w:rPr>
        <w:t>签定</w:t>
      </w:r>
      <w:proofErr w:type="gramEnd"/>
      <w:r>
        <w:rPr>
          <w:rFonts w:ascii="仿宋_GB2312" w:eastAsia="仿宋_GB2312" w:hAnsi="华文仿宋" w:hint="eastAsia"/>
          <w:sz w:val="32"/>
          <w:szCs w:val="32"/>
        </w:rPr>
        <w:t>的合同金额，合同期限内不做调整。</w:t>
      </w:r>
    </w:p>
    <w:p w14:paraId="0DCFD322" w14:textId="77777777" w:rsidR="005A3615" w:rsidRDefault="00000000">
      <w:pPr>
        <w:ind w:firstLine="640"/>
        <w:rPr>
          <w:rFonts w:ascii="仿宋_GB2312" w:eastAsia="仿宋_GB2312" w:hAnsi="华文仿宋" w:hint="eastAsia"/>
          <w:sz w:val="32"/>
          <w:szCs w:val="32"/>
        </w:rPr>
      </w:pPr>
      <w:r>
        <w:rPr>
          <w:rFonts w:ascii="仿宋_GB2312" w:eastAsia="仿宋_GB2312" w:hAnsi="华文仿宋" w:hint="eastAsia"/>
          <w:sz w:val="32"/>
          <w:szCs w:val="32"/>
        </w:rPr>
        <w:t>3.小型企业、微型企业、监狱企业、残疾人福利性单位提供本企业制造的货物，承担的工程或服务，或者提供其他符合优惠主体资格条件企业制造的货物，对其所投产品的价格按照10%给予扣除，用扣除后的价格参与评审。满足多项优</w:t>
      </w:r>
      <w:r>
        <w:rPr>
          <w:rFonts w:ascii="仿宋_GB2312" w:eastAsia="仿宋_GB2312" w:hAnsi="华文仿宋" w:hint="eastAsia"/>
          <w:sz w:val="32"/>
          <w:szCs w:val="32"/>
        </w:rPr>
        <w:lastRenderedPageBreak/>
        <w:t>惠政策的企业，不重复享受多项价格扣除政策。优惠主体资格的认定资料为《中小企业声明函》《残疾人福利性单位声明函》《监狱企业声明函》以及《含有小型、微型企业的联合体声明函》等承诺性质的资料（声明函样式见“第三章 投标文件格式、附件”）；监狱企业或者代理提供监狱企业货物的供应商如须享受优惠政策，除上述资料外，还须提供省级以上监狱管理局、戒毒管理局出具的监狱企业证明文件。</w:t>
      </w:r>
    </w:p>
    <w:p w14:paraId="78E382A2" w14:textId="77777777" w:rsidR="005A3615" w:rsidRDefault="005A3615">
      <w:pPr>
        <w:rPr>
          <w:rFonts w:ascii="黑体" w:eastAsia="黑体" w:hAnsi="黑体" w:hint="eastAsia"/>
          <w:b/>
          <w:sz w:val="32"/>
          <w:szCs w:val="32"/>
        </w:rPr>
      </w:pPr>
    </w:p>
    <w:p w14:paraId="4B178566" w14:textId="77777777" w:rsidR="005A3615" w:rsidRDefault="00000000">
      <w:pPr>
        <w:jc w:val="center"/>
        <w:rPr>
          <w:rFonts w:ascii="黑体" w:eastAsia="黑体" w:hAnsi="黑体" w:hint="eastAsia"/>
          <w:b/>
          <w:sz w:val="32"/>
          <w:szCs w:val="32"/>
        </w:rPr>
      </w:pPr>
      <w:r>
        <w:rPr>
          <w:rFonts w:ascii="黑体" w:eastAsia="黑体" w:hAnsi="黑体" w:hint="eastAsia"/>
          <w:b/>
          <w:sz w:val="32"/>
          <w:szCs w:val="32"/>
        </w:rPr>
        <w:t>第三部分、合同条款及格式</w:t>
      </w:r>
    </w:p>
    <w:p w14:paraId="60658055" w14:textId="77777777" w:rsidR="005A3615" w:rsidRDefault="00000000">
      <w:pPr>
        <w:jc w:val="center"/>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（中标后由我单位另行发送）</w:t>
      </w:r>
    </w:p>
    <w:p w14:paraId="30F91465" w14:textId="77777777" w:rsidR="005A3615" w:rsidRDefault="005A3615">
      <w:pPr>
        <w:jc w:val="center"/>
        <w:rPr>
          <w:rFonts w:ascii="黑体" w:eastAsia="黑体" w:hAnsi="黑体" w:hint="eastAsia"/>
          <w:b/>
          <w:sz w:val="32"/>
          <w:szCs w:val="32"/>
        </w:rPr>
      </w:pPr>
    </w:p>
    <w:p w14:paraId="5E904686" w14:textId="77777777" w:rsidR="005A3615" w:rsidRDefault="00000000">
      <w:pPr>
        <w:jc w:val="center"/>
        <w:rPr>
          <w:rFonts w:ascii="黑体" w:eastAsia="黑体" w:hAnsi="黑体" w:hint="eastAsia"/>
          <w:b/>
          <w:sz w:val="32"/>
          <w:szCs w:val="32"/>
        </w:rPr>
      </w:pPr>
      <w:r>
        <w:rPr>
          <w:rFonts w:ascii="黑体" w:eastAsia="黑体" w:hAnsi="黑体" w:hint="eastAsia"/>
          <w:b/>
          <w:sz w:val="32"/>
          <w:szCs w:val="32"/>
        </w:rPr>
        <w:t>第四部分、投标须知</w:t>
      </w:r>
    </w:p>
    <w:p w14:paraId="5FEE68BB" w14:textId="77777777" w:rsidR="005A3615" w:rsidRDefault="00000000">
      <w:pPr>
        <w:pStyle w:val="110"/>
        <w:autoSpaceDE w:val="0"/>
        <w:autoSpaceDN w:val="0"/>
        <w:adjustRightInd w:val="0"/>
        <w:ind w:firstLine="640"/>
        <w:jc w:val="left"/>
        <w:rPr>
          <w:rFonts w:ascii="仿宋_GB2312" w:eastAsia="仿宋_GB2312" w:hAnsi="仿宋_GB2312" w:cs="仿宋_GB2312" w:hint="eastAsia"/>
          <w:kern w:val="0"/>
          <w:sz w:val="32"/>
          <w:szCs w:val="32"/>
          <w:lang w:val="zh-CN"/>
        </w:rPr>
      </w:pPr>
      <w:r>
        <w:rPr>
          <w:rFonts w:ascii="仿宋_GB2312" w:eastAsia="仿宋_GB2312" w:hAnsi="仿宋_GB2312" w:cs="仿宋_GB2312" w:hint="eastAsia"/>
          <w:kern w:val="0"/>
          <w:sz w:val="32"/>
          <w:szCs w:val="32"/>
          <w:lang w:val="zh-CN"/>
        </w:rPr>
        <w:t>1.投标文件必须密封加盖公章投递。</w:t>
      </w:r>
    </w:p>
    <w:p w14:paraId="5834B6E8" w14:textId="77777777" w:rsidR="005A3615" w:rsidRDefault="00000000">
      <w:pPr>
        <w:pStyle w:val="110"/>
        <w:autoSpaceDE w:val="0"/>
        <w:autoSpaceDN w:val="0"/>
        <w:adjustRightInd w:val="0"/>
        <w:ind w:firstLine="640"/>
        <w:jc w:val="left"/>
        <w:rPr>
          <w:rFonts w:ascii="仿宋_GB2312" w:eastAsia="仿宋_GB2312" w:hAnsi="仿宋_GB2312" w:cs="仿宋_GB2312" w:hint="eastAsia"/>
          <w:kern w:val="0"/>
          <w:sz w:val="32"/>
          <w:szCs w:val="32"/>
          <w:lang w:val="zh-CN"/>
        </w:rPr>
      </w:pPr>
      <w:r>
        <w:rPr>
          <w:rFonts w:ascii="仿宋_GB2312" w:eastAsia="仿宋_GB2312" w:hAnsi="仿宋_GB2312" w:cs="仿宋_GB2312" w:hint="eastAsia"/>
          <w:kern w:val="0"/>
          <w:sz w:val="32"/>
          <w:szCs w:val="32"/>
          <w:lang w:val="zh-CN"/>
        </w:rPr>
        <w:t>2.招标单位对投标人提交的投标文件有最终的处置权，不予退还投标人。</w:t>
      </w:r>
    </w:p>
    <w:p w14:paraId="7959CE79" w14:textId="77777777" w:rsidR="005A3615" w:rsidRDefault="005A3615">
      <w:pPr>
        <w:pStyle w:val="110"/>
        <w:autoSpaceDE w:val="0"/>
        <w:autoSpaceDN w:val="0"/>
        <w:adjustRightInd w:val="0"/>
        <w:ind w:left="640" w:firstLineChars="0" w:firstLine="0"/>
        <w:jc w:val="left"/>
        <w:rPr>
          <w:rFonts w:ascii="华文仿宋" w:eastAsia="华文仿宋" w:hAnsi="华文仿宋" w:hint="eastAsia"/>
          <w:kern w:val="0"/>
          <w:sz w:val="32"/>
          <w:szCs w:val="32"/>
          <w:lang w:val="zh-CN"/>
        </w:rPr>
      </w:pPr>
    </w:p>
    <w:p w14:paraId="05530341" w14:textId="77777777" w:rsidR="005A3615" w:rsidRDefault="00000000">
      <w:pPr>
        <w:jc w:val="center"/>
        <w:rPr>
          <w:rFonts w:ascii="黑体" w:eastAsia="黑体" w:hAnsi="黑体" w:hint="eastAsia"/>
          <w:b/>
          <w:sz w:val="32"/>
          <w:szCs w:val="32"/>
        </w:rPr>
      </w:pPr>
      <w:r>
        <w:rPr>
          <w:rFonts w:ascii="黑体" w:eastAsia="黑体" w:hAnsi="黑体" w:hint="eastAsia"/>
          <w:b/>
          <w:sz w:val="32"/>
          <w:szCs w:val="32"/>
        </w:rPr>
        <w:t>第五部分、投标文件格式、附件</w:t>
      </w:r>
    </w:p>
    <w:p w14:paraId="5CB07B80" w14:textId="77777777" w:rsidR="005A3615" w:rsidRDefault="005A3615">
      <w:pPr>
        <w:ind w:firstLine="640"/>
        <w:rPr>
          <w:sz w:val="32"/>
          <w:szCs w:val="32"/>
        </w:rPr>
      </w:pPr>
    </w:p>
    <w:p w14:paraId="797EC1C0" w14:textId="77777777" w:rsidR="005A3615" w:rsidRDefault="005A3615">
      <w:pPr>
        <w:ind w:firstLine="640"/>
        <w:rPr>
          <w:sz w:val="32"/>
          <w:szCs w:val="32"/>
        </w:rPr>
      </w:pPr>
    </w:p>
    <w:p w14:paraId="0EDBE44E" w14:textId="77777777" w:rsidR="005A3615" w:rsidRDefault="005A3615">
      <w:pPr>
        <w:ind w:firstLine="640"/>
        <w:rPr>
          <w:sz w:val="32"/>
          <w:szCs w:val="32"/>
        </w:rPr>
      </w:pPr>
    </w:p>
    <w:p w14:paraId="24D23A10" w14:textId="77777777" w:rsidR="005A3615" w:rsidRDefault="00000000">
      <w:pPr>
        <w:widowControl/>
        <w:ind w:firstLine="640"/>
        <w:jc w:val="left"/>
        <w:rPr>
          <w:sz w:val="32"/>
          <w:szCs w:val="32"/>
        </w:rPr>
      </w:pPr>
      <w:r>
        <w:rPr>
          <w:sz w:val="32"/>
          <w:szCs w:val="32"/>
        </w:rPr>
        <w:br w:type="page"/>
      </w:r>
    </w:p>
    <w:p w14:paraId="300A345B" w14:textId="77777777" w:rsidR="005A3615" w:rsidRDefault="00000000">
      <w:pPr>
        <w:ind w:firstLine="560"/>
        <w:jc w:val="center"/>
      </w:pPr>
      <w:r>
        <w:rPr>
          <w:rFonts w:hint="eastAsia"/>
        </w:rPr>
        <w:lastRenderedPageBreak/>
        <w:t>封面</w:t>
      </w:r>
    </w:p>
    <w:p w14:paraId="128757E9" w14:textId="77777777" w:rsidR="005A3615" w:rsidRDefault="005A3615">
      <w:pPr>
        <w:ind w:firstLineChars="2800" w:firstLine="5880"/>
        <w:rPr>
          <w:rFonts w:ascii="宋体" w:hAnsi="宋体" w:cs="宋体" w:hint="eastAsia"/>
          <w:szCs w:val="28"/>
        </w:rPr>
      </w:pPr>
    </w:p>
    <w:p w14:paraId="6D4438BE" w14:textId="77777777" w:rsidR="005A3615" w:rsidRDefault="005A3615">
      <w:pPr>
        <w:ind w:firstLine="964"/>
        <w:jc w:val="center"/>
        <w:rPr>
          <w:rFonts w:ascii="宋体" w:hAnsi="宋体" w:cs="宋体" w:hint="eastAsia"/>
          <w:b/>
          <w:bCs/>
          <w:sz w:val="48"/>
          <w:szCs w:val="48"/>
        </w:rPr>
      </w:pPr>
    </w:p>
    <w:p w14:paraId="6D41CC94" w14:textId="77777777" w:rsidR="005A3615" w:rsidRDefault="00000000">
      <w:pPr>
        <w:spacing w:line="240" w:lineRule="atLeast"/>
        <w:ind w:firstLine="958"/>
        <w:jc w:val="distribute"/>
        <w:rPr>
          <w:rFonts w:asciiTheme="majorEastAsia" w:eastAsiaTheme="majorEastAsia" w:hAnsiTheme="majorEastAsia" w:cs="宋体" w:hint="eastAsia"/>
          <w:b/>
          <w:bCs/>
          <w:sz w:val="36"/>
          <w:szCs w:val="36"/>
        </w:rPr>
      </w:pPr>
      <w:r>
        <w:rPr>
          <w:rFonts w:asciiTheme="majorEastAsia" w:eastAsiaTheme="majorEastAsia" w:hAnsiTheme="majorEastAsia" w:cs="方正小标宋简体" w:hint="eastAsia"/>
          <w:sz w:val="36"/>
          <w:szCs w:val="36"/>
        </w:rPr>
        <w:t>X</w:t>
      </w:r>
      <w:r>
        <w:rPr>
          <w:rFonts w:asciiTheme="majorEastAsia" w:eastAsiaTheme="majorEastAsia" w:hAnsiTheme="majorEastAsia" w:cs="方正小标宋简体"/>
          <w:sz w:val="36"/>
          <w:szCs w:val="36"/>
        </w:rPr>
        <w:t>XXX(投标单位名称)</w:t>
      </w:r>
    </w:p>
    <w:p w14:paraId="105237D7" w14:textId="77777777" w:rsidR="005A3615" w:rsidRDefault="005A3615">
      <w:pPr>
        <w:spacing w:line="240" w:lineRule="atLeast"/>
        <w:ind w:firstLine="1446"/>
        <w:jc w:val="center"/>
        <w:rPr>
          <w:rFonts w:ascii="宋体" w:hAnsi="宋体" w:cs="宋体" w:hint="eastAsia"/>
          <w:b/>
          <w:bCs/>
          <w:sz w:val="72"/>
          <w:szCs w:val="72"/>
        </w:rPr>
      </w:pPr>
    </w:p>
    <w:p w14:paraId="3D34E023" w14:textId="77777777" w:rsidR="005A3615" w:rsidRDefault="00000000">
      <w:pPr>
        <w:spacing w:line="240" w:lineRule="atLeast"/>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投</w:t>
      </w:r>
    </w:p>
    <w:p w14:paraId="30877EED" w14:textId="77777777" w:rsidR="005A3615" w:rsidRDefault="00000000">
      <w:pPr>
        <w:spacing w:line="240" w:lineRule="atLeast"/>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标</w:t>
      </w:r>
    </w:p>
    <w:p w14:paraId="591D0644" w14:textId="77777777" w:rsidR="005A3615" w:rsidRDefault="00000000">
      <w:pPr>
        <w:spacing w:line="240" w:lineRule="atLeast"/>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文</w:t>
      </w:r>
    </w:p>
    <w:p w14:paraId="49863312" w14:textId="77777777" w:rsidR="005A3615" w:rsidRDefault="00000000">
      <w:pPr>
        <w:spacing w:line="240" w:lineRule="atLeast"/>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件</w:t>
      </w:r>
    </w:p>
    <w:p w14:paraId="3C62279C" w14:textId="77777777" w:rsidR="005A3615" w:rsidRDefault="005A3615">
      <w:pPr>
        <w:ind w:firstLine="1446"/>
        <w:jc w:val="center"/>
        <w:rPr>
          <w:rFonts w:ascii="宋体" w:hAnsi="宋体" w:cs="宋体" w:hint="eastAsia"/>
          <w:b/>
          <w:bCs/>
          <w:sz w:val="72"/>
          <w:szCs w:val="72"/>
        </w:rPr>
      </w:pPr>
    </w:p>
    <w:p w14:paraId="1C965EFF" w14:textId="77777777" w:rsidR="005A3615" w:rsidRDefault="005A3615">
      <w:pPr>
        <w:ind w:firstLine="1446"/>
        <w:rPr>
          <w:rFonts w:ascii="宋体" w:hAnsi="宋体" w:cs="宋体" w:hint="eastAsia"/>
          <w:b/>
          <w:bCs/>
          <w:sz w:val="72"/>
          <w:szCs w:val="72"/>
        </w:rPr>
      </w:pPr>
    </w:p>
    <w:p w14:paraId="4FC70F83" w14:textId="77777777" w:rsidR="005A3615" w:rsidRDefault="00000000">
      <w:pPr>
        <w:ind w:firstLine="720"/>
        <w:jc w:val="left"/>
        <w:rPr>
          <w:rFonts w:ascii="宋体" w:hAnsi="宋体" w:cs="宋体" w:hint="eastAsia"/>
          <w:bCs/>
          <w:sz w:val="36"/>
          <w:szCs w:val="36"/>
        </w:rPr>
      </w:pPr>
      <w:r>
        <w:rPr>
          <w:rFonts w:ascii="宋体" w:hAnsi="宋体" w:cs="宋体" w:hint="eastAsia"/>
          <w:bCs/>
          <w:sz w:val="36"/>
          <w:szCs w:val="36"/>
        </w:rPr>
        <w:t>项目名称：</w:t>
      </w:r>
      <w:r>
        <w:rPr>
          <w:rFonts w:ascii="宋体" w:hAnsi="宋体" w:cs="宋体"/>
          <w:bCs/>
          <w:sz w:val="36"/>
          <w:szCs w:val="36"/>
        </w:rPr>
        <w:t>××</w:t>
      </w:r>
    </w:p>
    <w:p w14:paraId="22AAFB3E" w14:textId="77777777" w:rsidR="005A3615" w:rsidRDefault="00000000">
      <w:pPr>
        <w:ind w:firstLine="720"/>
        <w:jc w:val="left"/>
        <w:rPr>
          <w:rFonts w:ascii="宋体" w:hAnsi="宋体" w:cs="宋体" w:hint="eastAsia"/>
          <w:bCs/>
          <w:sz w:val="36"/>
          <w:szCs w:val="36"/>
        </w:rPr>
      </w:pPr>
      <w:r>
        <w:rPr>
          <w:rFonts w:ascii="宋体" w:hAnsi="宋体" w:cs="宋体" w:hint="eastAsia"/>
          <w:bCs/>
          <w:sz w:val="36"/>
          <w:szCs w:val="36"/>
        </w:rPr>
        <w:t>项目编号：</w:t>
      </w:r>
      <w:r>
        <w:rPr>
          <w:rFonts w:ascii="宋体" w:hAnsi="宋体" w:cs="宋体"/>
          <w:bCs/>
          <w:sz w:val="36"/>
          <w:szCs w:val="36"/>
        </w:rPr>
        <w:t>××</w:t>
      </w:r>
    </w:p>
    <w:p w14:paraId="14754D85" w14:textId="77777777" w:rsidR="005A3615" w:rsidRDefault="00000000">
      <w:pPr>
        <w:ind w:firstLine="720"/>
        <w:jc w:val="left"/>
        <w:rPr>
          <w:rFonts w:ascii="宋体" w:hAnsi="宋体" w:cs="宋体" w:hint="eastAsia"/>
          <w:bCs/>
          <w:sz w:val="36"/>
          <w:szCs w:val="36"/>
        </w:rPr>
      </w:pPr>
      <w:r>
        <w:rPr>
          <w:rFonts w:ascii="宋体" w:hAnsi="宋体" w:cs="宋体" w:hint="eastAsia"/>
          <w:bCs/>
          <w:sz w:val="36"/>
          <w:szCs w:val="36"/>
        </w:rPr>
        <w:t>招标编号：</w:t>
      </w:r>
      <w:r>
        <w:rPr>
          <w:rFonts w:ascii="宋体" w:hAnsi="宋体" w:cs="宋体"/>
          <w:bCs/>
          <w:sz w:val="36"/>
          <w:szCs w:val="36"/>
        </w:rPr>
        <w:t>××</w:t>
      </w:r>
    </w:p>
    <w:p w14:paraId="732BB28B" w14:textId="77777777" w:rsidR="005A3615" w:rsidRDefault="00000000">
      <w:pPr>
        <w:ind w:firstLine="720"/>
        <w:jc w:val="left"/>
        <w:rPr>
          <w:rFonts w:ascii="宋体" w:hAnsi="宋体" w:cs="宋体" w:hint="eastAsia"/>
          <w:bCs/>
          <w:sz w:val="36"/>
          <w:szCs w:val="36"/>
        </w:rPr>
      </w:pPr>
      <w:r>
        <w:rPr>
          <w:rFonts w:ascii="宋体" w:hAnsi="宋体" w:cs="宋体" w:hint="eastAsia"/>
          <w:bCs/>
          <w:sz w:val="36"/>
          <w:szCs w:val="36"/>
        </w:rPr>
        <w:t>投标人：（盖公章）</w:t>
      </w:r>
    </w:p>
    <w:p w14:paraId="6E6D666B" w14:textId="77777777" w:rsidR="005A3615" w:rsidRDefault="00000000">
      <w:pPr>
        <w:widowControl/>
        <w:jc w:val="left"/>
        <w:rPr>
          <w:rFonts w:ascii="宋体" w:hAnsi="宋体" w:cs="宋体" w:hint="eastAsia"/>
          <w:bCs/>
          <w:sz w:val="36"/>
          <w:szCs w:val="36"/>
        </w:rPr>
      </w:pPr>
      <w:r>
        <w:rPr>
          <w:rFonts w:ascii="宋体" w:hAnsi="宋体" w:cs="宋体"/>
          <w:bCs/>
          <w:sz w:val="36"/>
          <w:szCs w:val="36"/>
        </w:rPr>
        <w:br w:type="page"/>
      </w:r>
    </w:p>
    <w:p w14:paraId="75FF14AC" w14:textId="77777777" w:rsidR="005A3615" w:rsidRDefault="005A3615">
      <w:pPr>
        <w:ind w:firstLine="720"/>
        <w:jc w:val="left"/>
        <w:rPr>
          <w:rFonts w:ascii="宋体" w:hAnsi="宋体" w:cs="宋体" w:hint="eastAsia"/>
          <w:bCs/>
          <w:sz w:val="36"/>
          <w:szCs w:val="36"/>
        </w:rPr>
      </w:pPr>
    </w:p>
    <w:p w14:paraId="55C909C9" w14:textId="77777777" w:rsidR="005A3615" w:rsidRDefault="00000000">
      <w:pPr>
        <w:spacing w:line="360" w:lineRule="auto"/>
        <w:ind w:firstLine="643"/>
        <w:rPr>
          <w:rFonts w:asciiTheme="minorEastAsia" w:hAnsiTheme="minorEastAsia" w:hint="eastAsia"/>
          <w:b/>
          <w:sz w:val="32"/>
          <w:szCs w:val="32"/>
        </w:rPr>
      </w:pPr>
      <w:r>
        <w:rPr>
          <w:rFonts w:asciiTheme="minorEastAsia" w:hAnsiTheme="minorEastAsia" w:hint="eastAsia"/>
          <w:b/>
          <w:sz w:val="32"/>
          <w:szCs w:val="32"/>
        </w:rPr>
        <w:t>目录</w:t>
      </w:r>
    </w:p>
    <w:p w14:paraId="1C89553D" w14:textId="77777777" w:rsidR="005A3615" w:rsidRDefault="005A3615">
      <w:pPr>
        <w:spacing w:line="360" w:lineRule="auto"/>
        <w:ind w:firstLine="640"/>
        <w:rPr>
          <w:rFonts w:asciiTheme="minorEastAsia" w:hAnsiTheme="minorEastAsia" w:hint="eastAsia"/>
          <w:sz w:val="32"/>
          <w:szCs w:val="32"/>
        </w:rPr>
      </w:pPr>
    </w:p>
    <w:p w14:paraId="5B97CA3E" w14:textId="77777777" w:rsidR="005A3615"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1.投标及履约承诺函</w:t>
      </w:r>
    </w:p>
    <w:p w14:paraId="6936987E" w14:textId="77777777" w:rsidR="005A3615"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2</w:t>
      </w:r>
      <w:r>
        <w:rPr>
          <w:rFonts w:ascii="仿宋_GB2312" w:eastAsia="仿宋_GB2312" w:hAnsiTheme="minorEastAsia"/>
          <w:sz w:val="32"/>
          <w:szCs w:val="32"/>
        </w:rPr>
        <w:t>.</w:t>
      </w:r>
      <w:r>
        <w:rPr>
          <w:rFonts w:ascii="仿宋_GB2312" w:eastAsia="仿宋_GB2312" w:hAnsiTheme="minorEastAsia" w:hint="eastAsia"/>
          <w:sz w:val="32"/>
          <w:szCs w:val="32"/>
        </w:rPr>
        <w:t>政府采购违法行为风险知悉确认书</w:t>
      </w:r>
    </w:p>
    <w:p w14:paraId="6E851028" w14:textId="77777777" w:rsidR="005A3615"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sz w:val="32"/>
          <w:szCs w:val="32"/>
        </w:rPr>
        <w:t>3</w:t>
      </w:r>
      <w:r>
        <w:rPr>
          <w:rFonts w:ascii="仿宋_GB2312" w:eastAsia="仿宋_GB2312" w:hAnsiTheme="minorEastAsia" w:hint="eastAsia"/>
          <w:sz w:val="32"/>
          <w:szCs w:val="32"/>
        </w:rPr>
        <w:t>.法定代表人授权委托书、法定代表人证明书</w:t>
      </w:r>
    </w:p>
    <w:p w14:paraId="01C9CE70" w14:textId="77777777" w:rsidR="005A3615"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sz w:val="32"/>
          <w:szCs w:val="32"/>
        </w:rPr>
        <w:t>4</w:t>
      </w:r>
      <w:r>
        <w:rPr>
          <w:rFonts w:ascii="仿宋_GB2312" w:eastAsia="仿宋_GB2312" w:hAnsiTheme="minorEastAsia" w:hint="eastAsia"/>
          <w:sz w:val="32"/>
          <w:szCs w:val="32"/>
        </w:rPr>
        <w:t>.投标人基本情况表</w:t>
      </w:r>
    </w:p>
    <w:p w14:paraId="36015490" w14:textId="77777777" w:rsidR="005A3615" w:rsidRDefault="00000000">
      <w:pPr>
        <w:spacing w:line="360" w:lineRule="auto"/>
        <w:ind w:firstLine="640"/>
        <w:rPr>
          <w:rFonts w:ascii="仿宋_GB2312" w:eastAsia="仿宋_GB2312" w:hAnsiTheme="minorEastAsia" w:hint="eastAsia"/>
          <w:sz w:val="32"/>
          <w:szCs w:val="32"/>
        </w:rPr>
      </w:pPr>
      <w:r>
        <w:rPr>
          <w:rFonts w:ascii="仿宋_GB2312" w:eastAsia="仿宋_GB2312" w:hAnsiTheme="minorEastAsia"/>
          <w:sz w:val="32"/>
          <w:szCs w:val="32"/>
        </w:rPr>
        <w:t>5</w:t>
      </w:r>
      <w:r>
        <w:rPr>
          <w:rFonts w:ascii="仿宋_GB2312" w:eastAsia="仿宋_GB2312" w:hAnsiTheme="minorEastAsia" w:hint="eastAsia"/>
          <w:sz w:val="32"/>
          <w:szCs w:val="32"/>
        </w:rPr>
        <w:t>.供应商基本情况表</w:t>
      </w:r>
    </w:p>
    <w:p w14:paraId="6C15E2CB" w14:textId="77777777" w:rsidR="005A3615" w:rsidRDefault="00000000">
      <w:pPr>
        <w:spacing w:line="360" w:lineRule="auto"/>
        <w:ind w:firstLine="640"/>
        <w:rPr>
          <w:rFonts w:ascii="仿宋_GB2312" w:eastAsia="仿宋_GB2312" w:hAnsiTheme="minorEastAsia" w:hint="eastAsia"/>
          <w:color w:val="FF0000"/>
          <w:sz w:val="32"/>
          <w:szCs w:val="32"/>
          <w:highlight w:val="yellow"/>
        </w:rPr>
      </w:pPr>
      <w:r>
        <w:rPr>
          <w:rFonts w:ascii="仿宋_GB2312" w:eastAsia="仿宋_GB2312" w:hAnsiTheme="minorEastAsia"/>
          <w:sz w:val="32"/>
          <w:szCs w:val="32"/>
        </w:rPr>
        <w:t>6</w:t>
      </w:r>
      <w:r>
        <w:rPr>
          <w:rFonts w:ascii="仿宋_GB2312" w:eastAsia="仿宋_GB2312" w:hAnsiTheme="minorEastAsia" w:hint="eastAsia"/>
          <w:sz w:val="32"/>
          <w:szCs w:val="32"/>
        </w:rPr>
        <w:t>.开标一览表(报价表)</w:t>
      </w:r>
    </w:p>
    <w:p w14:paraId="1EAA655B" w14:textId="77777777" w:rsidR="005A3615" w:rsidRDefault="00000000">
      <w:pPr>
        <w:spacing w:line="360" w:lineRule="auto"/>
        <w:ind w:firstLine="640"/>
        <w:jc w:val="left"/>
        <w:rPr>
          <w:rFonts w:ascii="仿宋_GB2312" w:eastAsia="仿宋_GB2312" w:hAnsiTheme="minorEastAsia" w:hint="eastAsia"/>
          <w:color w:val="000000" w:themeColor="text1"/>
          <w:sz w:val="32"/>
          <w:szCs w:val="32"/>
        </w:rPr>
      </w:pPr>
      <w:r>
        <w:rPr>
          <w:rFonts w:ascii="仿宋_GB2312" w:eastAsia="仿宋_GB2312" w:hAnsiTheme="minorEastAsia" w:hint="eastAsia"/>
          <w:color w:val="000000" w:themeColor="text1"/>
          <w:sz w:val="32"/>
          <w:szCs w:val="32"/>
        </w:rPr>
        <w:t>7实施方案（工作措施、工作方法、工作手段、工作流程）</w:t>
      </w:r>
    </w:p>
    <w:p w14:paraId="09FF2536" w14:textId="77777777" w:rsidR="005A3615" w:rsidRDefault="00000000">
      <w:pPr>
        <w:spacing w:line="360" w:lineRule="auto"/>
        <w:ind w:firstLine="640"/>
        <w:jc w:val="left"/>
        <w:rPr>
          <w:rFonts w:ascii="仿宋_GB2312" w:eastAsia="仿宋_GB2312" w:hAnsiTheme="minorEastAsia" w:hint="eastAsia"/>
          <w:color w:val="000000" w:themeColor="text1"/>
          <w:sz w:val="32"/>
          <w:szCs w:val="32"/>
        </w:rPr>
      </w:pPr>
      <w:r>
        <w:rPr>
          <w:rFonts w:ascii="仿宋_GB2312" w:eastAsia="仿宋_GB2312" w:hAnsiTheme="minorEastAsia" w:hint="eastAsia"/>
          <w:color w:val="000000" w:themeColor="text1"/>
          <w:sz w:val="32"/>
          <w:szCs w:val="32"/>
        </w:rPr>
        <w:t>8.项目重点难点分析、应对措施及相关的合理化建议</w:t>
      </w:r>
    </w:p>
    <w:p w14:paraId="1C43313B" w14:textId="77777777" w:rsidR="005A3615" w:rsidRDefault="00000000">
      <w:pPr>
        <w:spacing w:line="360" w:lineRule="auto"/>
        <w:ind w:firstLine="640"/>
        <w:jc w:val="left"/>
        <w:rPr>
          <w:rFonts w:ascii="仿宋_GB2312" w:eastAsia="仿宋_GB2312" w:hAnsiTheme="minorEastAsia" w:hint="eastAsia"/>
          <w:color w:val="000000" w:themeColor="text1"/>
          <w:sz w:val="32"/>
          <w:szCs w:val="32"/>
        </w:rPr>
      </w:pPr>
      <w:r>
        <w:rPr>
          <w:rFonts w:ascii="仿宋_GB2312" w:eastAsia="仿宋_GB2312" w:hAnsiTheme="minorEastAsia" w:hint="eastAsia"/>
          <w:color w:val="000000" w:themeColor="text1"/>
          <w:sz w:val="32"/>
          <w:szCs w:val="32"/>
        </w:rPr>
        <w:t>9.项目完成（服务期满）后的服务承诺</w:t>
      </w:r>
    </w:p>
    <w:p w14:paraId="58C46924" w14:textId="77777777" w:rsidR="005A3615" w:rsidRDefault="00000000">
      <w:pPr>
        <w:spacing w:line="360" w:lineRule="auto"/>
        <w:ind w:firstLine="640"/>
        <w:jc w:val="left"/>
        <w:rPr>
          <w:rFonts w:ascii="仿宋_GB2312" w:eastAsia="仿宋_GB2312" w:hAnsiTheme="minorEastAsia" w:hint="eastAsia"/>
          <w:color w:val="000000" w:themeColor="text1"/>
          <w:sz w:val="32"/>
          <w:szCs w:val="32"/>
        </w:rPr>
      </w:pPr>
      <w:r>
        <w:rPr>
          <w:rFonts w:ascii="仿宋_GB2312" w:eastAsia="仿宋_GB2312" w:hAnsiTheme="minorEastAsia" w:hint="eastAsia"/>
          <w:color w:val="000000" w:themeColor="text1"/>
          <w:sz w:val="32"/>
          <w:szCs w:val="32"/>
        </w:rPr>
        <w:t>10.违约承诺</w:t>
      </w:r>
    </w:p>
    <w:p w14:paraId="02027993" w14:textId="77777777" w:rsidR="005A3615" w:rsidRDefault="00000000">
      <w:pPr>
        <w:spacing w:line="360" w:lineRule="auto"/>
        <w:ind w:firstLine="640"/>
        <w:jc w:val="left"/>
        <w:rPr>
          <w:rFonts w:ascii="仿宋_GB2312" w:eastAsia="仿宋_GB2312" w:hAnsiTheme="minorEastAsia" w:hint="eastAsia"/>
          <w:color w:val="000000" w:themeColor="text1"/>
          <w:sz w:val="32"/>
          <w:szCs w:val="32"/>
        </w:rPr>
      </w:pPr>
      <w:r>
        <w:rPr>
          <w:rFonts w:ascii="仿宋_GB2312" w:eastAsia="仿宋_GB2312" w:hAnsiTheme="minorEastAsia" w:hint="eastAsia"/>
          <w:color w:val="000000" w:themeColor="text1"/>
          <w:sz w:val="32"/>
          <w:szCs w:val="32"/>
        </w:rPr>
        <w:t>11.投标人资格情况及通过相关认证情况</w:t>
      </w:r>
    </w:p>
    <w:p w14:paraId="33FEBAAB" w14:textId="77777777" w:rsidR="005A3615"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12.投标人同类项目业绩情况</w:t>
      </w:r>
    </w:p>
    <w:p w14:paraId="4E4C09CA" w14:textId="77777777" w:rsidR="005A3615"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13.拟安排的项目负责人（1 人）情况</w:t>
      </w:r>
    </w:p>
    <w:p w14:paraId="562068CB" w14:textId="77777777" w:rsidR="005A3615" w:rsidRDefault="00000000">
      <w:pPr>
        <w:spacing w:line="360" w:lineRule="auto"/>
        <w:ind w:firstLine="640"/>
        <w:jc w:val="left"/>
        <w:rPr>
          <w:rFonts w:ascii="仿宋_GB2312" w:eastAsia="仿宋_GB2312" w:hAnsiTheme="minorEastAsia" w:hint="eastAsia"/>
          <w:color w:val="FF0000"/>
          <w:sz w:val="32"/>
          <w:szCs w:val="32"/>
        </w:rPr>
      </w:pPr>
      <w:r>
        <w:rPr>
          <w:rFonts w:ascii="仿宋_GB2312" w:eastAsia="仿宋_GB2312" w:hAnsiTheme="minorEastAsia" w:hint="eastAsia"/>
          <w:sz w:val="32"/>
          <w:szCs w:val="32"/>
        </w:rPr>
        <w:t>14.拟安排项目团队成员（主要技术人员）情况</w:t>
      </w:r>
    </w:p>
    <w:p w14:paraId="3461087E" w14:textId="77777777" w:rsidR="005A3615" w:rsidRDefault="00000000">
      <w:pPr>
        <w:spacing w:line="360" w:lineRule="auto"/>
        <w:ind w:firstLine="640"/>
        <w:rPr>
          <w:rFonts w:ascii="仿宋_GB2312" w:eastAsia="仿宋_GB2312" w:hAnsiTheme="minorEastAsia" w:hint="eastAsia"/>
          <w:sz w:val="32"/>
          <w:szCs w:val="32"/>
        </w:rPr>
      </w:pPr>
      <w:r>
        <w:rPr>
          <w:rFonts w:ascii="仿宋_GB2312" w:eastAsia="仿宋_GB2312" w:hAnsiTheme="minorEastAsia"/>
          <w:sz w:val="32"/>
          <w:szCs w:val="32"/>
        </w:rPr>
        <w:t>1</w:t>
      </w:r>
      <w:r>
        <w:rPr>
          <w:rFonts w:ascii="仿宋_GB2312" w:eastAsia="仿宋_GB2312" w:hAnsiTheme="minorEastAsia" w:hint="eastAsia"/>
          <w:sz w:val="32"/>
          <w:szCs w:val="32"/>
        </w:rPr>
        <w:t>5.小微企业、残疾人福利性单位及监狱企业声明函（可选项）</w:t>
      </w:r>
    </w:p>
    <w:p w14:paraId="098F8DF6" w14:textId="77777777" w:rsidR="005A3615" w:rsidRDefault="00000000">
      <w:pPr>
        <w:spacing w:line="360" w:lineRule="auto"/>
        <w:ind w:firstLine="640"/>
        <w:rPr>
          <w:rFonts w:asciiTheme="minorEastAsia" w:hAnsiTheme="minorEastAsia" w:hint="eastAsia"/>
          <w:szCs w:val="28"/>
        </w:rPr>
      </w:pPr>
      <w:r>
        <w:rPr>
          <w:rFonts w:ascii="仿宋_GB2312" w:eastAsia="仿宋_GB2312" w:hAnsiTheme="minorEastAsia" w:hint="eastAsia"/>
          <w:sz w:val="32"/>
          <w:szCs w:val="32"/>
        </w:rPr>
        <w:t>16.招标文件要求的其他内容及投标人认为需要加以说明的其他内容</w:t>
      </w:r>
    </w:p>
    <w:p w14:paraId="6345D515" w14:textId="77777777" w:rsidR="005A3615" w:rsidRDefault="005A3615">
      <w:pPr>
        <w:spacing w:line="360" w:lineRule="auto"/>
        <w:ind w:firstLine="560"/>
        <w:rPr>
          <w:rFonts w:asciiTheme="minorEastAsia" w:hAnsiTheme="minorEastAsia" w:hint="eastAsia"/>
          <w:szCs w:val="28"/>
        </w:rPr>
      </w:pPr>
    </w:p>
    <w:p w14:paraId="090C61BF" w14:textId="77777777" w:rsidR="005A3615" w:rsidRDefault="005A3615">
      <w:pPr>
        <w:spacing w:line="360" w:lineRule="auto"/>
        <w:ind w:firstLine="560"/>
        <w:rPr>
          <w:rFonts w:asciiTheme="minorEastAsia" w:hAnsiTheme="minorEastAsia" w:hint="eastAsia"/>
          <w:szCs w:val="28"/>
        </w:rPr>
      </w:pPr>
    </w:p>
    <w:p w14:paraId="3B0E8B11" w14:textId="77777777" w:rsidR="005A3615" w:rsidRDefault="00000000">
      <w:pPr>
        <w:widowControl/>
        <w:jc w:val="left"/>
        <w:rPr>
          <w:rFonts w:ascii="方正小标宋简体" w:eastAsia="方正小标宋简体" w:hAnsi="方正小标宋简体" w:cs="方正小标宋简体" w:hint="eastAsia"/>
          <w:sz w:val="32"/>
        </w:rPr>
      </w:pPr>
      <w:bookmarkStart w:id="0" w:name="_Toc24833"/>
      <w:r>
        <w:rPr>
          <w:rFonts w:ascii="方正小标宋简体" w:eastAsia="方正小标宋简体" w:hAnsi="方正小标宋简体" w:cs="方正小标宋简体"/>
          <w:sz w:val="32"/>
        </w:rPr>
        <w:lastRenderedPageBreak/>
        <w:br w:type="page"/>
      </w:r>
    </w:p>
    <w:bookmarkEnd w:id="0"/>
    <w:p w14:paraId="37F9EB3C" w14:textId="77777777" w:rsidR="005A3615" w:rsidRDefault="00000000">
      <w:pPr>
        <w:jc w:val="center"/>
        <w:outlineLvl w:val="4"/>
        <w:rPr>
          <w:rFonts w:ascii="方正小标宋简体" w:eastAsia="方正小标宋简体" w:hAnsi="方正小标宋简体" w:cs="方正小标宋简体" w:hint="eastAsia"/>
          <w:sz w:val="32"/>
        </w:rPr>
      </w:pPr>
      <w:r>
        <w:rPr>
          <w:rFonts w:ascii="方正小标宋简体" w:eastAsia="方正小标宋简体" w:hAnsi="方正小标宋简体" w:cs="方正小标宋简体" w:hint="eastAsia"/>
          <w:sz w:val="32"/>
        </w:rPr>
        <w:lastRenderedPageBreak/>
        <w:t>一、投标及履约承诺函</w:t>
      </w:r>
    </w:p>
    <w:p w14:paraId="09C23165" w14:textId="77777777" w:rsidR="005A3615" w:rsidRDefault="005A3615">
      <w:pPr>
        <w:snapToGrid w:val="0"/>
        <w:spacing w:line="360" w:lineRule="auto"/>
        <w:ind w:firstLine="560"/>
        <w:rPr>
          <w:rFonts w:ascii="宋体" w:hAnsi="宋体" w:cs="宋体" w:hint="eastAsia"/>
        </w:rPr>
      </w:pPr>
    </w:p>
    <w:p w14:paraId="79EDA5F0" w14:textId="77777777" w:rsidR="005A3615" w:rsidRDefault="00000000">
      <w:pPr>
        <w:jc w:val="left"/>
        <w:rPr>
          <w:rFonts w:ascii="仿宋_GB2312" w:eastAsia="仿宋_GB2312"/>
          <w:sz w:val="32"/>
          <w:szCs w:val="32"/>
        </w:rPr>
      </w:pPr>
      <w:r>
        <w:rPr>
          <w:rFonts w:ascii="仿宋_GB2312" w:eastAsia="仿宋_GB2312" w:hint="eastAsia"/>
          <w:sz w:val="32"/>
          <w:szCs w:val="32"/>
        </w:rPr>
        <w:t>致：深圳市残疾人综合服务中心</w:t>
      </w:r>
    </w:p>
    <w:p w14:paraId="2D03D582" w14:textId="77777777" w:rsidR="005A3615" w:rsidRDefault="00000000">
      <w:pPr>
        <w:ind w:firstLineChars="200" w:firstLine="640"/>
        <w:rPr>
          <w:rFonts w:ascii="仿宋_GB2312" w:eastAsia="仿宋_GB2312"/>
          <w:sz w:val="32"/>
          <w:szCs w:val="32"/>
        </w:rPr>
      </w:pPr>
      <w:r>
        <w:rPr>
          <w:rFonts w:ascii="仿宋_GB2312" w:eastAsia="仿宋_GB2312" w:hint="eastAsia"/>
          <w:sz w:val="32"/>
          <w:szCs w:val="32"/>
        </w:rPr>
        <w:t>我方承诺：</w:t>
      </w:r>
    </w:p>
    <w:p w14:paraId="0722B6AB" w14:textId="77777777" w:rsidR="005A3615" w:rsidRDefault="00000000">
      <w:pPr>
        <w:ind w:firstLineChars="200" w:firstLine="640"/>
        <w:rPr>
          <w:rFonts w:ascii="仿宋_GB2312" w:eastAsia="仿宋_GB2312"/>
          <w:sz w:val="32"/>
          <w:szCs w:val="32"/>
        </w:rPr>
      </w:pPr>
      <w:r>
        <w:rPr>
          <w:rFonts w:ascii="仿宋_GB2312" w:eastAsia="仿宋_GB2312" w:hint="eastAsia"/>
          <w:sz w:val="32"/>
          <w:szCs w:val="32"/>
        </w:rPr>
        <w:t>1.我方符合《中华人民共和国政府采购法》第二十二条规定的以下要求：</w:t>
      </w:r>
    </w:p>
    <w:p w14:paraId="59C67AD0" w14:textId="77777777" w:rsidR="005A3615" w:rsidRDefault="00000000">
      <w:pPr>
        <w:ind w:firstLineChars="200" w:firstLine="640"/>
        <w:rPr>
          <w:rFonts w:ascii="仿宋_GB2312" w:eastAsia="仿宋_GB2312"/>
          <w:sz w:val="32"/>
          <w:szCs w:val="32"/>
        </w:rPr>
      </w:pPr>
      <w:r>
        <w:rPr>
          <w:rFonts w:ascii="仿宋_GB2312" w:eastAsia="仿宋_GB2312" w:hint="eastAsia"/>
          <w:sz w:val="32"/>
          <w:szCs w:val="32"/>
        </w:rPr>
        <w:t>（一）具有独立承担民事责任的能力；</w:t>
      </w:r>
    </w:p>
    <w:p w14:paraId="2E625C59" w14:textId="77777777" w:rsidR="005A3615" w:rsidRDefault="00000000">
      <w:pPr>
        <w:ind w:firstLineChars="200" w:firstLine="640"/>
        <w:rPr>
          <w:rFonts w:ascii="仿宋_GB2312" w:eastAsia="仿宋_GB2312"/>
          <w:sz w:val="32"/>
          <w:szCs w:val="32"/>
        </w:rPr>
      </w:pPr>
      <w:r>
        <w:rPr>
          <w:rFonts w:ascii="仿宋_GB2312" w:eastAsia="仿宋_GB2312" w:hint="eastAsia"/>
          <w:sz w:val="32"/>
          <w:szCs w:val="32"/>
        </w:rPr>
        <w:t>（二）具有良好的商业信誉和健全的财务会计制度；</w:t>
      </w:r>
    </w:p>
    <w:p w14:paraId="0E7D938F" w14:textId="77777777" w:rsidR="005A3615" w:rsidRDefault="00000000">
      <w:pPr>
        <w:ind w:firstLineChars="200" w:firstLine="640"/>
        <w:rPr>
          <w:rFonts w:ascii="仿宋_GB2312" w:eastAsia="仿宋_GB2312"/>
          <w:sz w:val="32"/>
          <w:szCs w:val="32"/>
        </w:rPr>
      </w:pPr>
      <w:r>
        <w:rPr>
          <w:rFonts w:ascii="仿宋_GB2312" w:eastAsia="仿宋_GB2312" w:hint="eastAsia"/>
          <w:sz w:val="32"/>
          <w:szCs w:val="32"/>
        </w:rPr>
        <w:t>（三）具有履行合同所必需的设备和专业技术能力；</w:t>
      </w:r>
    </w:p>
    <w:p w14:paraId="02928488" w14:textId="77777777" w:rsidR="005A3615" w:rsidRDefault="00000000">
      <w:pPr>
        <w:ind w:firstLineChars="200" w:firstLine="640"/>
        <w:rPr>
          <w:rFonts w:ascii="仿宋_GB2312" w:eastAsia="仿宋_GB2312"/>
          <w:sz w:val="32"/>
          <w:szCs w:val="32"/>
        </w:rPr>
      </w:pPr>
      <w:r>
        <w:rPr>
          <w:rFonts w:ascii="仿宋_GB2312" w:eastAsia="仿宋_GB2312" w:hint="eastAsia"/>
          <w:sz w:val="32"/>
          <w:szCs w:val="32"/>
        </w:rPr>
        <w:t>（四）有依法缴纳税收和社会保障资金的良好记录；</w:t>
      </w:r>
    </w:p>
    <w:p w14:paraId="49F315FF" w14:textId="77777777" w:rsidR="005A3615" w:rsidRDefault="00000000">
      <w:pPr>
        <w:ind w:firstLineChars="200" w:firstLine="640"/>
        <w:rPr>
          <w:rFonts w:ascii="仿宋_GB2312" w:eastAsia="仿宋_GB2312"/>
          <w:sz w:val="32"/>
          <w:szCs w:val="32"/>
        </w:rPr>
      </w:pPr>
      <w:r>
        <w:rPr>
          <w:rFonts w:ascii="仿宋_GB2312" w:eastAsia="仿宋_GB2312" w:hint="eastAsia"/>
          <w:sz w:val="32"/>
          <w:szCs w:val="32"/>
        </w:rPr>
        <w:t>（五）参加政府采购活动前三年内，在经营活动中没有重大违法记录；</w:t>
      </w:r>
    </w:p>
    <w:p w14:paraId="0D9FA126" w14:textId="77777777" w:rsidR="005A3615" w:rsidRDefault="00000000">
      <w:pPr>
        <w:ind w:firstLineChars="200" w:firstLine="640"/>
        <w:rPr>
          <w:rFonts w:ascii="仿宋_GB2312" w:eastAsia="仿宋_GB2312"/>
          <w:sz w:val="32"/>
          <w:szCs w:val="32"/>
        </w:rPr>
      </w:pPr>
      <w:r>
        <w:rPr>
          <w:rFonts w:ascii="仿宋_GB2312" w:eastAsia="仿宋_GB2312" w:hint="eastAsia"/>
          <w:sz w:val="32"/>
          <w:szCs w:val="32"/>
        </w:rPr>
        <w:t>（六）法律、行政法规规定的其他条件。</w:t>
      </w:r>
    </w:p>
    <w:p w14:paraId="3FF5DA30" w14:textId="77777777" w:rsidR="005A3615" w:rsidRDefault="00000000">
      <w:pPr>
        <w:ind w:firstLineChars="200" w:firstLine="640"/>
        <w:rPr>
          <w:rFonts w:ascii="仿宋_GB2312" w:eastAsia="仿宋_GB2312"/>
          <w:sz w:val="32"/>
          <w:szCs w:val="32"/>
        </w:rPr>
      </w:pPr>
      <w:r>
        <w:rPr>
          <w:rFonts w:ascii="仿宋_GB2312" w:eastAsia="仿宋_GB2312" w:hint="eastAsia"/>
          <w:sz w:val="32"/>
          <w:szCs w:val="32"/>
        </w:rPr>
        <w:t>2.本项目所提供的货物或服务未侵犯知识产权。我方已清楚，提供虚假承诺或者被有关单位确认为侵犯知识产权的，三年内不得参加政府采购活动。</w:t>
      </w:r>
    </w:p>
    <w:p w14:paraId="55C043CB" w14:textId="77777777" w:rsidR="005A3615" w:rsidRDefault="00000000">
      <w:pPr>
        <w:ind w:firstLineChars="200" w:firstLine="640"/>
        <w:rPr>
          <w:rFonts w:ascii="仿宋_GB2312" w:eastAsia="仿宋_GB2312"/>
          <w:sz w:val="32"/>
          <w:szCs w:val="32"/>
        </w:rPr>
      </w:pPr>
      <w:r>
        <w:rPr>
          <w:rFonts w:ascii="仿宋_GB2312" w:eastAsia="仿宋_GB2312" w:hint="eastAsia"/>
          <w:sz w:val="32"/>
          <w:szCs w:val="32"/>
        </w:rPr>
        <w:t>3.参与本项目投标前三年内无行贿犯罪记录。</w:t>
      </w:r>
    </w:p>
    <w:p w14:paraId="4BF5B337" w14:textId="77777777" w:rsidR="005A3615" w:rsidRDefault="00000000">
      <w:pPr>
        <w:ind w:firstLineChars="200" w:firstLine="640"/>
        <w:rPr>
          <w:rFonts w:ascii="仿宋_GB2312" w:eastAsia="仿宋_GB2312"/>
          <w:sz w:val="32"/>
          <w:szCs w:val="32"/>
        </w:rPr>
      </w:pPr>
      <w:r>
        <w:rPr>
          <w:rFonts w:ascii="仿宋_GB2312" w:eastAsia="仿宋_GB2312" w:hint="eastAsia"/>
          <w:sz w:val="32"/>
          <w:szCs w:val="32"/>
        </w:rPr>
        <w:t>4.参与本项目采购活动时不存在被有关部门禁止参与政府采购活动且在有效期内的情况。</w:t>
      </w:r>
    </w:p>
    <w:p w14:paraId="2BE9111C" w14:textId="77777777" w:rsidR="005A3615" w:rsidRDefault="00000000">
      <w:pPr>
        <w:ind w:firstLineChars="200" w:firstLine="640"/>
        <w:rPr>
          <w:rFonts w:ascii="仿宋_GB2312" w:eastAsia="仿宋_GB2312"/>
          <w:sz w:val="32"/>
          <w:szCs w:val="32"/>
        </w:rPr>
      </w:pPr>
      <w:r>
        <w:rPr>
          <w:rFonts w:ascii="仿宋_GB2312" w:eastAsia="仿宋_GB2312" w:hint="eastAsia"/>
          <w:sz w:val="32"/>
          <w:szCs w:val="32"/>
        </w:rPr>
        <w:t>5.我方不存在以下情况：</w:t>
      </w:r>
    </w:p>
    <w:p w14:paraId="274227A1" w14:textId="77777777" w:rsidR="005A3615" w:rsidRDefault="00000000">
      <w:pPr>
        <w:ind w:firstLineChars="200" w:firstLine="640"/>
        <w:rPr>
          <w:rFonts w:ascii="仿宋_GB2312" w:eastAsia="仿宋_GB2312"/>
          <w:sz w:val="32"/>
          <w:szCs w:val="32"/>
        </w:rPr>
      </w:pPr>
      <w:r>
        <w:rPr>
          <w:rFonts w:ascii="仿宋_GB2312" w:eastAsia="仿宋_GB2312" w:hint="eastAsia"/>
          <w:sz w:val="32"/>
          <w:szCs w:val="32"/>
        </w:rPr>
        <w:t>（1）单位负责人为同一人或者存在直接控股、管理关系的不同供应商；</w:t>
      </w:r>
    </w:p>
    <w:p w14:paraId="2FF717C4" w14:textId="77777777" w:rsidR="005A3615" w:rsidRDefault="00000000">
      <w:pPr>
        <w:ind w:firstLineChars="200" w:firstLine="640"/>
        <w:rPr>
          <w:rFonts w:ascii="仿宋_GB2312" w:eastAsia="仿宋_GB2312"/>
          <w:sz w:val="32"/>
          <w:szCs w:val="32"/>
        </w:rPr>
      </w:pPr>
      <w:r>
        <w:rPr>
          <w:rFonts w:ascii="仿宋_GB2312" w:eastAsia="仿宋_GB2312" w:hint="eastAsia"/>
          <w:sz w:val="32"/>
          <w:szCs w:val="32"/>
        </w:rPr>
        <w:lastRenderedPageBreak/>
        <w:t>（2）为采购项目提供整体设计、规范编制或者项目管理、监理、检测等服务。</w:t>
      </w:r>
    </w:p>
    <w:p w14:paraId="35579099" w14:textId="77777777" w:rsidR="005A3615" w:rsidRDefault="00000000">
      <w:pPr>
        <w:ind w:firstLineChars="200" w:firstLine="640"/>
        <w:rPr>
          <w:rFonts w:ascii="仿宋_GB2312" w:eastAsia="仿宋_GB2312"/>
          <w:sz w:val="32"/>
          <w:szCs w:val="32"/>
        </w:rPr>
      </w:pPr>
      <w:r>
        <w:rPr>
          <w:rFonts w:ascii="仿宋_GB2312" w:eastAsia="仿宋_GB2312" w:hint="eastAsia"/>
          <w:sz w:val="32"/>
          <w:szCs w:val="32"/>
        </w:rPr>
        <w:t>6.我方未被列入失信被执行人、重大税收违法案件当事人名单、政府采购严重违法失信行为记录名单。</w:t>
      </w:r>
    </w:p>
    <w:p w14:paraId="7B53019D" w14:textId="77777777" w:rsidR="005A3615" w:rsidRDefault="00000000">
      <w:pPr>
        <w:ind w:firstLineChars="200" w:firstLine="640"/>
        <w:rPr>
          <w:rFonts w:ascii="仿宋_GB2312" w:eastAsia="仿宋_GB2312"/>
          <w:sz w:val="32"/>
          <w:szCs w:val="32"/>
        </w:rPr>
      </w:pPr>
      <w:r>
        <w:rPr>
          <w:rFonts w:ascii="仿宋_GB2312" w:eastAsia="仿宋_GB2312" w:hint="eastAsia"/>
          <w:sz w:val="32"/>
          <w:szCs w:val="32"/>
        </w:rPr>
        <w:t>7.我方参与该项目投标，严格遵守政府采购相关法律，投标做到诚实，</w:t>
      </w:r>
      <w:proofErr w:type="gramStart"/>
      <w:r>
        <w:rPr>
          <w:rFonts w:ascii="仿宋_GB2312" w:eastAsia="仿宋_GB2312" w:hint="eastAsia"/>
          <w:sz w:val="32"/>
          <w:szCs w:val="32"/>
        </w:rPr>
        <w:t>不</w:t>
      </w:r>
      <w:proofErr w:type="gramEnd"/>
      <w:r>
        <w:rPr>
          <w:rFonts w:ascii="仿宋_GB2312" w:eastAsia="仿宋_GB2312" w:hint="eastAsia"/>
          <w:sz w:val="32"/>
          <w:szCs w:val="32"/>
        </w:rPr>
        <w:t>造假，不串通投标。我方已知悉：如违反上述要求，投标无效，同时将被提请政府采购监督管理部门列入不良记录名单并在网上曝光，给予一定年限内禁止参与政府采购活动或其他处罚。</w:t>
      </w:r>
    </w:p>
    <w:p w14:paraId="3A71E18A" w14:textId="77777777" w:rsidR="005A3615" w:rsidRDefault="00000000">
      <w:pPr>
        <w:ind w:firstLineChars="200" w:firstLine="640"/>
        <w:rPr>
          <w:rFonts w:ascii="仿宋_GB2312" w:eastAsia="仿宋_GB2312"/>
          <w:sz w:val="32"/>
          <w:szCs w:val="32"/>
        </w:rPr>
      </w:pPr>
      <w:r>
        <w:rPr>
          <w:rFonts w:ascii="仿宋_GB2312" w:eastAsia="仿宋_GB2312" w:hint="eastAsia"/>
          <w:sz w:val="32"/>
          <w:szCs w:val="32"/>
        </w:rPr>
        <w:t>8.我方如果中标，做到守信，不偷工减料，依照本项目招标文件需求内容、签署的采购合同及本公司在投标中所作的一切承诺履约。项目验收达到全部指标合格，力争优良。</w:t>
      </w:r>
    </w:p>
    <w:p w14:paraId="3DE64E90" w14:textId="77777777" w:rsidR="005A3615" w:rsidRDefault="00000000">
      <w:pPr>
        <w:ind w:firstLineChars="200" w:firstLine="640"/>
        <w:rPr>
          <w:rFonts w:ascii="仿宋_GB2312" w:eastAsia="仿宋_GB2312"/>
          <w:sz w:val="32"/>
          <w:szCs w:val="32"/>
        </w:rPr>
      </w:pPr>
      <w:r>
        <w:rPr>
          <w:rFonts w:ascii="仿宋_GB2312" w:eastAsia="仿宋_GB2312" w:hint="eastAsia"/>
          <w:sz w:val="32"/>
          <w:szCs w:val="32"/>
        </w:rPr>
        <w:t>9.我方承诺本项目的报价不低于我方的成本价，否则，我方清楚将面临投标无效的风险；我方承诺</w:t>
      </w:r>
      <w:proofErr w:type="gramStart"/>
      <w:r>
        <w:rPr>
          <w:rFonts w:ascii="仿宋_GB2312" w:eastAsia="仿宋_GB2312" w:hint="eastAsia"/>
          <w:sz w:val="32"/>
          <w:szCs w:val="32"/>
        </w:rPr>
        <w:t>不</w:t>
      </w:r>
      <w:proofErr w:type="gramEnd"/>
      <w:r>
        <w:rPr>
          <w:rFonts w:ascii="仿宋_GB2312" w:eastAsia="仿宋_GB2312" w:hint="eastAsia"/>
          <w:sz w:val="32"/>
          <w:szCs w:val="32"/>
        </w:rPr>
        <w:t>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通过资格性及符合性审查投标人的报价时，本项目将成为重点监管、重点验收项目，我方将按时保质保量完成，并全力配合有关监管、验收工作；若未按上述要求履约，我方愿意接受主管部门的</w:t>
      </w:r>
      <w:r>
        <w:rPr>
          <w:rFonts w:ascii="仿宋_GB2312" w:eastAsia="仿宋_GB2312" w:hint="eastAsia"/>
          <w:sz w:val="32"/>
          <w:szCs w:val="32"/>
        </w:rPr>
        <w:lastRenderedPageBreak/>
        <w:t>处理处罚。</w:t>
      </w:r>
    </w:p>
    <w:p w14:paraId="4760C593" w14:textId="77777777" w:rsidR="005A3615" w:rsidRDefault="00000000">
      <w:pPr>
        <w:ind w:firstLineChars="200" w:firstLine="640"/>
        <w:rPr>
          <w:rFonts w:ascii="仿宋_GB2312" w:eastAsia="仿宋_GB2312"/>
          <w:sz w:val="32"/>
          <w:szCs w:val="32"/>
        </w:rPr>
      </w:pPr>
      <w:r>
        <w:rPr>
          <w:rFonts w:ascii="仿宋_GB2312" w:eastAsia="仿宋_GB2312" w:hint="eastAsia"/>
          <w:sz w:val="32"/>
          <w:szCs w:val="32"/>
        </w:rPr>
        <w:t>10.我方本次投标所提供的资料均为真实、合法有效，如被证实存在虚假资料，则视为隐瞒真实情况、提供虚假资料，愿意接受主管部门</w:t>
      </w:r>
      <w:proofErr w:type="gramStart"/>
      <w:r>
        <w:rPr>
          <w:rFonts w:ascii="仿宋_GB2312" w:eastAsia="仿宋_GB2312" w:hint="eastAsia"/>
          <w:sz w:val="32"/>
          <w:szCs w:val="32"/>
        </w:rPr>
        <w:t>作出</w:t>
      </w:r>
      <w:proofErr w:type="gramEnd"/>
      <w:r>
        <w:rPr>
          <w:rFonts w:ascii="仿宋_GB2312" w:eastAsia="仿宋_GB2312" w:hint="eastAsia"/>
          <w:sz w:val="32"/>
          <w:szCs w:val="32"/>
        </w:rPr>
        <w:t>的行政处罚或被采购人列入相关黑名单。</w:t>
      </w:r>
    </w:p>
    <w:p w14:paraId="66887B61" w14:textId="77777777" w:rsidR="005A3615" w:rsidRDefault="00000000">
      <w:pPr>
        <w:ind w:firstLineChars="200" w:firstLine="640"/>
        <w:rPr>
          <w:rFonts w:ascii="仿宋_GB2312" w:eastAsia="仿宋_GB2312"/>
          <w:sz w:val="32"/>
          <w:szCs w:val="32"/>
        </w:rPr>
      </w:pPr>
      <w:r>
        <w:rPr>
          <w:rFonts w:ascii="仿宋_GB2312" w:eastAsia="仿宋_GB2312" w:hint="eastAsia"/>
          <w:sz w:val="32"/>
          <w:szCs w:val="32"/>
        </w:rPr>
        <w:t>11.我方仅指派我方法定代表人或授权我方正式员工（投标截止日前该员工已在我方正常缴纳三个月及以上社保）代表我方参与处理本项目采购相关事项，并全力配合采购人及采购代理机构核查对应被授权人社保信息。如有违反，我方愿意放弃投标或中标资格及相关质疑、投诉的权利。</w:t>
      </w:r>
    </w:p>
    <w:p w14:paraId="1CF2366C" w14:textId="77777777" w:rsidR="005A3615" w:rsidRDefault="00000000">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2</w:t>
      </w:r>
      <w:r>
        <w:rPr>
          <w:rFonts w:ascii="仿宋_GB2312" w:eastAsia="仿宋_GB2312" w:hint="eastAsia"/>
          <w:sz w:val="32"/>
          <w:szCs w:val="32"/>
        </w:rPr>
        <w:t>.我方</w:t>
      </w:r>
      <w:proofErr w:type="gramStart"/>
      <w:r>
        <w:rPr>
          <w:rFonts w:ascii="仿宋_GB2312" w:eastAsia="仿宋_GB2312" w:hint="eastAsia"/>
          <w:sz w:val="32"/>
          <w:szCs w:val="32"/>
        </w:rPr>
        <w:t>不</w:t>
      </w:r>
      <w:proofErr w:type="gramEnd"/>
      <w:r>
        <w:rPr>
          <w:rFonts w:ascii="仿宋_GB2312" w:eastAsia="仿宋_GB2312" w:hint="eastAsia"/>
          <w:sz w:val="32"/>
          <w:szCs w:val="32"/>
        </w:rPr>
        <w:t>转包、分包。</w:t>
      </w:r>
    </w:p>
    <w:p w14:paraId="131E7C38" w14:textId="77777777" w:rsidR="005A3615" w:rsidRDefault="00000000">
      <w:pPr>
        <w:ind w:firstLineChars="200" w:firstLine="640"/>
        <w:rPr>
          <w:rFonts w:ascii="仿宋_GB2312" w:eastAsia="仿宋_GB2312"/>
          <w:sz w:val="32"/>
          <w:szCs w:val="32"/>
        </w:rPr>
      </w:pPr>
      <w:r>
        <w:rPr>
          <w:rFonts w:ascii="仿宋_GB2312" w:eastAsia="仿宋_GB2312" w:hint="eastAsia"/>
          <w:sz w:val="32"/>
          <w:szCs w:val="32"/>
        </w:rPr>
        <w:t>我方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13901F8D" w14:textId="77777777" w:rsidR="005A3615" w:rsidRDefault="005A3615">
      <w:pPr>
        <w:snapToGrid w:val="0"/>
        <w:ind w:firstLine="480"/>
        <w:rPr>
          <w:rFonts w:ascii="仿宋_GB2312" w:eastAsia="仿宋_GB2312" w:hAnsi="宋体" w:cs="宋体" w:hint="eastAsia"/>
          <w:sz w:val="32"/>
          <w:szCs w:val="32"/>
        </w:rPr>
      </w:pPr>
    </w:p>
    <w:p w14:paraId="1B172856" w14:textId="77777777" w:rsidR="005A3615" w:rsidRDefault="00000000">
      <w:pPr>
        <w:ind w:leftChars="1367" w:left="2871"/>
        <w:jc w:val="left"/>
        <w:rPr>
          <w:rFonts w:ascii="仿宋_GB2312" w:eastAsia="仿宋_GB2312" w:hAnsi="宋体" w:cs="宋体" w:hint="eastAsia"/>
          <w:sz w:val="32"/>
          <w:szCs w:val="32"/>
        </w:rPr>
      </w:pPr>
      <w:r>
        <w:rPr>
          <w:rFonts w:ascii="仿宋_GB2312" w:eastAsia="仿宋_GB2312" w:hAnsi="宋体" w:cs="宋体" w:hint="eastAsia"/>
          <w:sz w:val="32"/>
          <w:szCs w:val="32"/>
        </w:rPr>
        <w:t>投标人（公章）：</w:t>
      </w:r>
    </w:p>
    <w:p w14:paraId="627322FD" w14:textId="77777777" w:rsidR="005A3615" w:rsidRDefault="00000000">
      <w:pPr>
        <w:ind w:leftChars="1367" w:left="2871"/>
        <w:jc w:val="left"/>
        <w:rPr>
          <w:rFonts w:ascii="仿宋_GB2312" w:eastAsia="仿宋_GB2312" w:hAnsi="宋体" w:cs="宋体" w:hint="eastAsia"/>
          <w:sz w:val="32"/>
          <w:szCs w:val="32"/>
        </w:rPr>
      </w:pPr>
      <w:r>
        <w:rPr>
          <w:rFonts w:ascii="仿宋_GB2312" w:eastAsia="仿宋_GB2312" w:hAnsi="宋体" w:cs="宋体" w:hint="eastAsia"/>
          <w:sz w:val="32"/>
          <w:szCs w:val="32"/>
        </w:rPr>
        <w:t>法定代表人或其授权代表签名：</w:t>
      </w:r>
    </w:p>
    <w:p w14:paraId="76122324" w14:textId="77777777" w:rsidR="005A3615" w:rsidRDefault="00000000">
      <w:pPr>
        <w:ind w:firstLineChars="1200" w:firstLine="3840"/>
        <w:jc w:val="left"/>
        <w:rPr>
          <w:rFonts w:ascii="仿宋_GB2312" w:eastAsia="仿宋_GB2312" w:hAnsi="宋体" w:cs="宋体" w:hint="eastAsia"/>
          <w:sz w:val="32"/>
          <w:szCs w:val="32"/>
        </w:rPr>
      </w:pPr>
      <w:r>
        <w:rPr>
          <w:rFonts w:ascii="仿宋_GB2312" w:eastAsia="仿宋_GB2312" w:hAnsi="宋体" w:cs="宋体" w:hint="eastAsia"/>
          <w:sz w:val="32"/>
          <w:szCs w:val="32"/>
        </w:rPr>
        <w:t>日期：      年    月    日</w:t>
      </w:r>
    </w:p>
    <w:p w14:paraId="30DB171D" w14:textId="77777777" w:rsidR="005A3615" w:rsidRDefault="005A3615">
      <w:pPr>
        <w:ind w:firstLineChars="1200" w:firstLine="3840"/>
        <w:jc w:val="left"/>
        <w:rPr>
          <w:rFonts w:ascii="仿宋_GB2312" w:eastAsia="仿宋_GB2312" w:hAnsi="宋体" w:cs="宋体" w:hint="eastAsia"/>
          <w:sz w:val="32"/>
          <w:szCs w:val="32"/>
        </w:rPr>
      </w:pPr>
    </w:p>
    <w:p w14:paraId="601270E6" w14:textId="77777777" w:rsidR="005A3615" w:rsidRDefault="00000000">
      <w:pPr>
        <w:pStyle w:val="af8"/>
        <w:shd w:val="clear" w:color="auto" w:fill="auto"/>
        <w:spacing w:after="156" w:line="240" w:lineRule="auto"/>
        <w:jc w:val="left"/>
        <w:rPr>
          <w:rFonts w:ascii="仿宋_GB2312" w:eastAsia="仿宋_GB2312" w:hint="eastAsia"/>
          <w:sz w:val="32"/>
          <w:szCs w:val="32"/>
        </w:rPr>
      </w:pPr>
      <w:r>
        <w:rPr>
          <w:rFonts w:ascii="仿宋_GB2312" w:eastAsia="仿宋_GB2312" w:hint="eastAsia"/>
          <w:sz w:val="32"/>
          <w:szCs w:val="32"/>
        </w:rPr>
        <w:t>注：投标人不得更改上述格式及内容，否则后果自行承担</w:t>
      </w:r>
    </w:p>
    <w:p w14:paraId="3E821EB1" w14:textId="77777777" w:rsidR="005A3615" w:rsidRDefault="00000000">
      <w:pPr>
        <w:jc w:val="center"/>
        <w:outlineLvl w:val="4"/>
        <w:rPr>
          <w:rFonts w:ascii="方正小标宋简体" w:eastAsia="方正小标宋简体" w:hAnsi="方正小标宋简体" w:cs="方正小标宋简体" w:hint="eastAsia"/>
          <w:color w:val="000000" w:themeColor="text1"/>
          <w:sz w:val="32"/>
        </w:rPr>
      </w:pPr>
      <w:r>
        <w:rPr>
          <w:rFonts w:ascii="方正小标宋简体" w:eastAsia="方正小标宋简体" w:hAnsi="方正小标宋简体" w:cs="方正小标宋简体" w:hint="eastAsia"/>
          <w:color w:val="000000" w:themeColor="text1"/>
          <w:sz w:val="32"/>
        </w:rPr>
        <w:lastRenderedPageBreak/>
        <w:t>二、政府采购违法行为风险知悉确认书</w:t>
      </w:r>
    </w:p>
    <w:p w14:paraId="20E03ECD" w14:textId="77777777" w:rsidR="005A3615" w:rsidRDefault="005A3615">
      <w:pPr>
        <w:spacing w:line="579" w:lineRule="exact"/>
        <w:ind w:firstLineChars="200" w:firstLine="640"/>
        <w:rPr>
          <w:rFonts w:ascii="仿宋_GB2312" w:eastAsia="仿宋_GB2312" w:hAnsi="仿宋_GB2312" w:cs="仿宋_GB2312" w:hint="eastAsia"/>
          <w:color w:val="000000" w:themeColor="text1"/>
          <w:sz w:val="32"/>
          <w:szCs w:val="32"/>
        </w:rPr>
      </w:pPr>
    </w:p>
    <w:p w14:paraId="55D5F16C" w14:textId="77777777" w:rsidR="005A3615" w:rsidRDefault="00000000">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本公司在投标前已充分知悉以下情形为参与政府采购活动时的重大风险事项，并承诺已对下述风险提示事项重点排查，做到严谨、诚信、依法依规参与政府采购活动。</w:t>
      </w:r>
    </w:p>
    <w:p w14:paraId="0B9BA9DC" w14:textId="77777777" w:rsidR="005A3615" w:rsidRDefault="00000000">
      <w:pPr>
        <w:ind w:firstLineChars="200" w:firstLine="643"/>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b/>
          <w:bCs/>
          <w:color w:val="000000" w:themeColor="text1"/>
          <w:sz w:val="32"/>
          <w:szCs w:val="32"/>
        </w:rPr>
        <w:t>一、本公司已充分知悉“隐瞒真实情况，提供虚假资料”的法定情形，相关情形包括但不限于</w:t>
      </w:r>
      <w:r>
        <w:rPr>
          <w:rFonts w:ascii="仿宋_GB2312" w:eastAsia="仿宋_GB2312" w:hAnsi="仿宋_GB2312" w:cs="仿宋_GB2312" w:hint="eastAsia"/>
          <w:color w:val="000000" w:themeColor="text1"/>
          <w:sz w:val="32"/>
          <w:szCs w:val="32"/>
        </w:rPr>
        <w:t>：</w:t>
      </w:r>
    </w:p>
    <w:p w14:paraId="6DD0066E" w14:textId="77777777" w:rsidR="005A3615" w:rsidRDefault="00000000">
      <w:pPr>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（一）通过转让或者租借等方式从其他单位获取资格或者资质证书投标的。</w:t>
      </w:r>
    </w:p>
    <w:p w14:paraId="60939BED" w14:textId="77777777" w:rsidR="005A3615" w:rsidRDefault="00000000">
      <w:pPr>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（二）由其他单位或者其他单位负责人在投标供应商编制的投标文件上加盖印章或者签字的。</w:t>
      </w:r>
    </w:p>
    <w:p w14:paraId="19D1B794" w14:textId="77777777" w:rsidR="005A3615" w:rsidRDefault="00000000">
      <w:pPr>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（三）项目负责人或者主要技术人员不是本单位人员的。</w:t>
      </w:r>
    </w:p>
    <w:p w14:paraId="1D7C727F" w14:textId="77777777" w:rsidR="005A3615" w:rsidRDefault="00000000">
      <w:pPr>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（四）投标保证金不是从投标供应商基本账户转出的。</w:t>
      </w:r>
    </w:p>
    <w:p w14:paraId="4A4141C9" w14:textId="77777777" w:rsidR="005A3615" w:rsidRDefault="00000000">
      <w:pPr>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（五）其他隐瞒真实情况、提供虚假资料的行为。</w:t>
      </w:r>
    </w:p>
    <w:p w14:paraId="44859915" w14:textId="77777777" w:rsidR="005A3615" w:rsidRDefault="00000000">
      <w:pPr>
        <w:ind w:firstLineChars="200" w:firstLine="643"/>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b/>
          <w:bCs/>
          <w:color w:val="000000" w:themeColor="text1"/>
          <w:sz w:val="32"/>
          <w:szCs w:val="32"/>
        </w:rPr>
        <w:t>二、本公司已充分知悉“与其他采购参加人串通投标”的法定情形，相关情形包括但不限于：</w:t>
      </w:r>
    </w:p>
    <w:p w14:paraId="544E8508" w14:textId="77777777" w:rsidR="005A3615" w:rsidRDefault="00000000">
      <w:pPr>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 xml:space="preserve">（一）投标供应商之间相互约定给予未中标的供应商利益补偿。 </w:t>
      </w:r>
    </w:p>
    <w:p w14:paraId="63526BE8" w14:textId="77777777" w:rsidR="005A3615" w:rsidRDefault="00000000">
      <w:pPr>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（二）不同投标供应商的法定代表人、主要经营负责人、项目投标授权代表人、项目负责人、主要技术人员为同一人、属同一单位或者在同一单位缴纳社会保险。</w:t>
      </w:r>
    </w:p>
    <w:p w14:paraId="6C02819D" w14:textId="77777777" w:rsidR="005A3615" w:rsidRDefault="00000000">
      <w:pPr>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（三）不同投标供应商的投标文件由同一单位或者同一</w:t>
      </w:r>
      <w:r>
        <w:rPr>
          <w:rFonts w:ascii="仿宋_GB2312" w:eastAsia="仿宋_GB2312" w:hAnsi="仿宋_GB2312" w:cs="仿宋_GB2312" w:hint="eastAsia"/>
          <w:color w:val="000000" w:themeColor="text1"/>
          <w:sz w:val="32"/>
          <w:szCs w:val="32"/>
        </w:rPr>
        <w:lastRenderedPageBreak/>
        <w:t>人编制，或者由同一人分阶段参与编制的。</w:t>
      </w:r>
    </w:p>
    <w:p w14:paraId="3733582D" w14:textId="77777777" w:rsidR="005A3615" w:rsidRDefault="00000000">
      <w:pPr>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（四）不同投标供应商的投标文件或部分投标文件相互混装。</w:t>
      </w:r>
    </w:p>
    <w:p w14:paraId="47CA7ECE" w14:textId="77777777" w:rsidR="005A3615" w:rsidRDefault="00000000">
      <w:pPr>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（五）不同投标供应商的投标文件内容存在非正常一致。</w:t>
      </w:r>
    </w:p>
    <w:p w14:paraId="3E6F711D" w14:textId="77777777" w:rsidR="005A3615" w:rsidRDefault="00000000">
      <w:pPr>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（六）由同一单位工作人员为两家以上（含两家）供应商进行同一项投标活动的。</w:t>
      </w:r>
    </w:p>
    <w:p w14:paraId="54533BED" w14:textId="77777777" w:rsidR="005A3615" w:rsidRDefault="00000000">
      <w:pPr>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（七）不同投标人的投标报价呈规律性差异。</w:t>
      </w:r>
    </w:p>
    <w:p w14:paraId="182EDD80" w14:textId="77777777" w:rsidR="005A3615" w:rsidRDefault="00000000">
      <w:pPr>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（八）不同投标人的投标保证金从同一单位或者个人的账户转出。</w:t>
      </w:r>
    </w:p>
    <w:p w14:paraId="58F42847" w14:textId="77777777" w:rsidR="005A3615" w:rsidRDefault="00000000">
      <w:pPr>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（九）主管部门依照法律、法规认定的其他情形。</w:t>
      </w:r>
    </w:p>
    <w:p w14:paraId="29BA0F26" w14:textId="77777777" w:rsidR="005A3615" w:rsidRDefault="00000000">
      <w:pPr>
        <w:ind w:firstLineChars="200" w:firstLine="643"/>
        <w:rPr>
          <w:rFonts w:ascii="仿宋_GB2312" w:eastAsia="仿宋_GB2312" w:hAnsi="仿宋_GB2312" w:cs="仿宋_GB2312" w:hint="eastAsia"/>
          <w:b/>
          <w:bCs/>
          <w:color w:val="000000" w:themeColor="text1"/>
          <w:sz w:val="32"/>
          <w:szCs w:val="32"/>
        </w:rPr>
      </w:pPr>
      <w:r>
        <w:rPr>
          <w:rFonts w:ascii="仿宋_GB2312" w:eastAsia="仿宋_GB2312" w:hAnsi="仿宋_GB2312" w:cs="仿宋_GB2312" w:hint="eastAsia"/>
          <w:b/>
          <w:bCs/>
          <w:color w:val="000000" w:themeColor="text1"/>
          <w:sz w:val="32"/>
          <w:szCs w:val="32"/>
        </w:rPr>
        <w:t>三、本公司已充分知悉下列情形所对应的法律风险，并在投标前已对相关风险事项进行排查。</w:t>
      </w:r>
    </w:p>
    <w:p w14:paraId="61E3F919" w14:textId="77777777" w:rsidR="005A3615" w:rsidRDefault="00000000">
      <w:pPr>
        <w:ind w:firstLineChars="200" w:firstLine="640"/>
        <w:rPr>
          <w:rFonts w:ascii="仿宋_GB2312" w:eastAsia="仿宋_GB2312" w:hAnsi="仿宋_GB2312" w:cs="仿宋_GB2312" w:hint="eastAsia"/>
          <w:b/>
          <w:bCs/>
          <w:color w:val="000000" w:themeColor="text1"/>
          <w:sz w:val="32"/>
          <w:szCs w:val="32"/>
        </w:rPr>
      </w:pPr>
      <w:r>
        <w:rPr>
          <w:rFonts w:ascii="仿宋_GB2312" w:eastAsia="仿宋_GB2312" w:hAnsi="仿宋_GB2312" w:cs="仿宋_GB2312" w:hint="eastAsia"/>
          <w:color w:val="000000" w:themeColor="text1"/>
          <w:sz w:val="32"/>
          <w:szCs w:val="32"/>
        </w:rPr>
        <w:t>（一）对于</w:t>
      </w:r>
      <w:r>
        <w:rPr>
          <w:rFonts w:ascii="仿宋_GB2312" w:eastAsia="仿宋_GB2312" w:hint="eastAsia"/>
          <w:color w:val="000000" w:themeColor="text1"/>
          <w:sz w:val="32"/>
          <w:szCs w:val="32"/>
        </w:rPr>
        <w:t>从</w:t>
      </w:r>
      <w:r>
        <w:rPr>
          <w:rFonts w:ascii="仿宋_GB2312" w:eastAsia="仿宋_GB2312" w:hAnsi="仿宋_GB2312" w:cs="仿宋_GB2312" w:hint="eastAsia"/>
          <w:color w:val="000000" w:themeColor="text1"/>
          <w:sz w:val="32"/>
          <w:szCs w:val="32"/>
        </w:rPr>
        <w:t>其他主体</w:t>
      </w:r>
      <w:r>
        <w:rPr>
          <w:rFonts w:ascii="仿宋_GB2312" w:eastAsia="仿宋_GB2312" w:hint="eastAsia"/>
          <w:color w:val="000000" w:themeColor="text1"/>
          <w:sz w:val="32"/>
          <w:szCs w:val="32"/>
        </w:rPr>
        <w:t>获取</w:t>
      </w:r>
      <w:r>
        <w:rPr>
          <w:rFonts w:ascii="仿宋_GB2312" w:eastAsia="仿宋_GB2312" w:hAnsi="仿宋_GB2312" w:cs="仿宋_GB2312" w:hint="eastAsia"/>
          <w:color w:val="000000" w:themeColor="text1"/>
          <w:sz w:val="32"/>
          <w:szCs w:val="32"/>
        </w:rPr>
        <w:t>的投标资料，供应商应审慎核查，确保投标资料的真实性。</w:t>
      </w:r>
      <w:proofErr w:type="gramStart"/>
      <w:r>
        <w:rPr>
          <w:rFonts w:ascii="仿宋_GB2312" w:eastAsia="仿宋_GB2312" w:hAnsi="仿宋_GB2312" w:cs="仿宋_GB2312" w:hint="eastAsia"/>
          <w:b/>
          <w:bCs/>
          <w:color w:val="000000" w:themeColor="text1"/>
          <w:sz w:val="32"/>
          <w:szCs w:val="32"/>
        </w:rPr>
        <w:t>如主管</w:t>
      </w:r>
      <w:proofErr w:type="gramEnd"/>
      <w:r>
        <w:rPr>
          <w:rFonts w:ascii="仿宋_GB2312" w:eastAsia="仿宋_GB2312" w:hAnsi="仿宋_GB2312" w:cs="仿宋_GB2312" w:hint="eastAsia"/>
          <w:b/>
          <w:bCs/>
          <w:color w:val="000000" w:themeColor="text1"/>
          <w:sz w:val="32"/>
          <w:szCs w:val="32"/>
        </w:rPr>
        <w:t>部门查实投标文件中存在虚假资料的，无论相关资料是否由第三方或本公司员工提供，均不影响主管部门对供应商存在“隐瞒真实情况，提供虚假资料”违法行为的认定。</w:t>
      </w:r>
    </w:p>
    <w:p w14:paraId="01D81B30" w14:textId="77777777" w:rsidR="005A3615" w:rsidRDefault="00000000">
      <w:pPr>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（二）对于涉及国家机关出具的公文、证件、证明材料等文件，一旦涉嫌虚假，经查实，主管部门将依法从严处理，并移送有关部门追究法律责任；涉嫌犯罪的，主管部门将一并移送司法机关追究法律责任。</w:t>
      </w:r>
    </w:p>
    <w:p w14:paraId="5A97B184" w14:textId="77777777" w:rsidR="005A3615" w:rsidRDefault="00000000">
      <w:pPr>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（三）对于涉及安全生产、特种作业、抢险救灾、防疫</w:t>
      </w:r>
      <w:r>
        <w:rPr>
          <w:rFonts w:ascii="仿宋_GB2312" w:eastAsia="仿宋_GB2312" w:hAnsi="仿宋_GB2312" w:cs="仿宋_GB2312" w:hint="eastAsia"/>
          <w:color w:val="000000" w:themeColor="text1"/>
          <w:sz w:val="32"/>
          <w:szCs w:val="32"/>
        </w:rPr>
        <w:lastRenderedPageBreak/>
        <w:t xml:space="preserve">等政府采购项目，供应商实施提供虚假资料、串通投标等违法行为的，主管部门将依法从严处理。 </w:t>
      </w:r>
    </w:p>
    <w:p w14:paraId="0881EDD3" w14:textId="77777777" w:rsidR="005A3615" w:rsidRDefault="00000000">
      <w:pPr>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（四）供应商应严格规范项目授权代表、员工参与招标投标的行为，加强对投标文件的审核。项目授权代表、员工</w:t>
      </w:r>
      <w:r>
        <w:rPr>
          <w:rFonts w:ascii="仿宋_GB2312" w:eastAsia="仿宋_GB2312" w:hint="eastAsia"/>
          <w:color w:val="000000" w:themeColor="text1"/>
          <w:sz w:val="32"/>
          <w:szCs w:val="32"/>
        </w:rPr>
        <w:t>编制、上传</w:t>
      </w:r>
      <w:r>
        <w:rPr>
          <w:rFonts w:ascii="仿宋_GB2312" w:eastAsia="仿宋_GB2312" w:hAnsi="仿宋_GB2312" w:cs="仿宋_GB2312" w:hint="eastAsia"/>
          <w:color w:val="000000" w:themeColor="text1"/>
          <w:sz w:val="32"/>
          <w:szCs w:val="32"/>
        </w:rPr>
        <w:t>投标文件</w:t>
      </w:r>
      <w:r>
        <w:rPr>
          <w:rFonts w:ascii="仿宋_GB2312" w:eastAsia="仿宋_GB2312" w:hint="eastAsia"/>
          <w:color w:val="000000" w:themeColor="text1"/>
          <w:sz w:val="32"/>
          <w:szCs w:val="32"/>
        </w:rPr>
        <w:t>等行为</w:t>
      </w:r>
      <w:r>
        <w:rPr>
          <w:rFonts w:ascii="仿宋_GB2312" w:eastAsia="仿宋_GB2312" w:hAnsi="仿宋_GB2312" w:cs="仿宋_GB2312" w:hint="eastAsia"/>
          <w:color w:val="000000" w:themeColor="text1"/>
          <w:sz w:val="32"/>
          <w:szCs w:val="32"/>
        </w:rPr>
        <w:t>违反政府采购法律法规或招标文件要求的，投标供应商应当依法承担相应法律责任。</w:t>
      </w:r>
    </w:p>
    <w:p w14:paraId="7B8D6C19" w14:textId="77777777" w:rsidR="005A3615" w:rsidRDefault="00000000">
      <w:pPr>
        <w:ind w:firstLineChars="200" w:firstLine="640"/>
        <w:jc w:val="lef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7B7900FA" w14:textId="77777777" w:rsidR="005A3615" w:rsidRDefault="00000000">
      <w:pPr>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（六）单位负责人为同一人或者存在直接控股、管理关系的不同供应商，不得参加同一合同项下的政府采购活动。相关情形</w:t>
      </w:r>
      <w:r>
        <w:rPr>
          <w:rFonts w:ascii="仿宋_GB2312" w:eastAsia="仿宋_GB2312" w:hint="eastAsia"/>
          <w:color w:val="000000" w:themeColor="text1"/>
          <w:sz w:val="32"/>
          <w:szCs w:val="32"/>
        </w:rPr>
        <w:t>如</w:t>
      </w:r>
      <w:r>
        <w:rPr>
          <w:rFonts w:ascii="仿宋_GB2312" w:eastAsia="仿宋_GB2312" w:hAnsi="仿宋_GB2312" w:cs="仿宋_GB2312" w:hint="eastAsia"/>
          <w:color w:val="000000" w:themeColor="text1"/>
          <w:sz w:val="32"/>
          <w:szCs w:val="32"/>
        </w:rPr>
        <w:t>查实，依法作投标无效处理；涉嫌串通投标等违法行为的，主管部门将依法调查处理。</w:t>
      </w:r>
    </w:p>
    <w:p w14:paraId="6C27676F" w14:textId="77777777" w:rsidR="005A3615" w:rsidRDefault="00000000">
      <w:pPr>
        <w:ind w:firstLineChars="200" w:firstLine="643"/>
        <w:rPr>
          <w:rFonts w:ascii="仿宋_GB2312" w:eastAsia="仿宋_GB2312" w:hAnsi="仿宋_GB2312" w:cs="仿宋_GB2312" w:hint="eastAsia"/>
          <w:b/>
          <w:bCs/>
          <w:color w:val="000000" w:themeColor="text1"/>
          <w:sz w:val="32"/>
          <w:szCs w:val="32"/>
        </w:rPr>
      </w:pPr>
      <w:r>
        <w:rPr>
          <w:rFonts w:ascii="仿宋_GB2312" w:eastAsia="仿宋_GB2312" w:hAnsi="仿宋_GB2312" w:cs="仿宋_GB2312" w:hint="eastAsia"/>
          <w:b/>
          <w:bCs/>
          <w:color w:val="000000" w:themeColor="text1"/>
          <w:sz w:val="32"/>
          <w:szCs w:val="32"/>
        </w:rPr>
        <w:t>四、本公司已充分知悉政府采购违法、违规行为的法律后果。</w:t>
      </w:r>
      <w:r>
        <w:rPr>
          <w:rFonts w:ascii="仿宋_GB2312" w:eastAsia="仿宋_GB2312" w:hAnsi="仿宋_GB2312" w:cs="仿宋_GB2312" w:hint="eastAsia"/>
          <w:color w:val="000000" w:themeColor="text1"/>
          <w:sz w:val="32"/>
          <w:szCs w:val="32"/>
        </w:rPr>
        <w:t>经查实，若投标供应</w:t>
      </w:r>
      <w:proofErr w:type="gramStart"/>
      <w:r>
        <w:rPr>
          <w:rFonts w:ascii="仿宋_GB2312" w:eastAsia="仿宋_GB2312" w:hAnsi="仿宋_GB2312" w:cs="仿宋_GB2312" w:hint="eastAsia"/>
          <w:color w:val="000000" w:themeColor="text1"/>
          <w:sz w:val="32"/>
          <w:szCs w:val="32"/>
        </w:rPr>
        <w:t>商存在</w:t>
      </w:r>
      <w:proofErr w:type="gramEnd"/>
      <w:r>
        <w:rPr>
          <w:rFonts w:ascii="仿宋_GB2312" w:eastAsia="仿宋_GB2312" w:hAnsi="仿宋_GB2312" w:cs="仿宋_GB2312" w:hint="eastAsia"/>
          <w:color w:val="000000" w:themeColor="text1"/>
          <w:sz w:val="32"/>
          <w:szCs w:val="32"/>
        </w:rPr>
        <w:t>政府采购违法、违规行为，主管部门将依据《深圳经济特区政府采购条例》第五十七条的规定，处以一至三年内禁止参与本市政府采购，并由主管部门记入供应商诚信档案，处采购金额千分之十以上千</w:t>
      </w:r>
      <w:proofErr w:type="gramStart"/>
      <w:r>
        <w:rPr>
          <w:rFonts w:ascii="仿宋_GB2312" w:eastAsia="仿宋_GB2312" w:hAnsi="仿宋_GB2312" w:cs="仿宋_GB2312" w:hint="eastAsia"/>
          <w:color w:val="000000" w:themeColor="text1"/>
          <w:sz w:val="32"/>
          <w:szCs w:val="32"/>
        </w:rPr>
        <w:t>分之二十</w:t>
      </w:r>
      <w:proofErr w:type="gramEnd"/>
      <w:r>
        <w:rPr>
          <w:rFonts w:ascii="仿宋_GB2312" w:eastAsia="仿宋_GB2312" w:hAnsi="仿宋_GB2312" w:cs="仿宋_GB2312" w:hint="eastAsia"/>
          <w:color w:val="000000" w:themeColor="text1"/>
          <w:sz w:val="32"/>
          <w:szCs w:val="32"/>
        </w:rPr>
        <w:t>以下罚款；情节严重的，取消参与本市政府采购资格，处采购金额千分之二十以上千</w:t>
      </w:r>
      <w:proofErr w:type="gramStart"/>
      <w:r>
        <w:rPr>
          <w:rFonts w:ascii="仿宋_GB2312" w:eastAsia="仿宋_GB2312" w:hAnsi="仿宋_GB2312" w:cs="仿宋_GB2312" w:hint="eastAsia"/>
          <w:color w:val="000000" w:themeColor="text1"/>
          <w:sz w:val="32"/>
          <w:szCs w:val="32"/>
        </w:rPr>
        <w:t>分之三十</w:t>
      </w:r>
      <w:proofErr w:type="gramEnd"/>
      <w:r>
        <w:rPr>
          <w:rFonts w:ascii="仿宋_GB2312" w:eastAsia="仿宋_GB2312" w:hAnsi="仿宋_GB2312" w:cs="仿宋_GB2312" w:hint="eastAsia"/>
          <w:color w:val="000000" w:themeColor="text1"/>
          <w:sz w:val="32"/>
          <w:szCs w:val="32"/>
        </w:rPr>
        <w:t>以下罚款，并由市场</w:t>
      </w:r>
      <w:r>
        <w:rPr>
          <w:rFonts w:ascii="仿宋_GB2312" w:eastAsia="仿宋_GB2312" w:hAnsi="仿宋_GB2312" w:cs="仿宋_GB2312" w:hint="eastAsia"/>
          <w:color w:val="000000" w:themeColor="text1"/>
          <w:sz w:val="32"/>
          <w:szCs w:val="32"/>
        </w:rPr>
        <w:lastRenderedPageBreak/>
        <w:t>监管部门依法吊销营业执照。</w:t>
      </w:r>
    </w:p>
    <w:p w14:paraId="3EB80DD4" w14:textId="77777777" w:rsidR="005A3615" w:rsidRDefault="00000000">
      <w:pPr>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以下文字请投标供应商抄写并确认：“本公司已仔细阅读《政府采购违法行为风险知悉确认书》，充分知悉违法行为的法律后果，并承诺将严谨、诚信、依法依规参与政府采购活动”。</w:t>
      </w:r>
    </w:p>
    <w:p w14:paraId="35F74546" w14:textId="77777777" w:rsidR="005A3615" w:rsidRDefault="00000000">
      <w:pPr>
        <w:spacing w:line="579" w:lineRule="exac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u w:val="single"/>
        </w:rPr>
        <w:t xml:space="preserve">                                                    </w:t>
      </w:r>
    </w:p>
    <w:p w14:paraId="6A295E4D" w14:textId="77777777" w:rsidR="005A3615" w:rsidRDefault="00000000">
      <w:pPr>
        <w:spacing w:line="579" w:lineRule="exact"/>
        <w:rPr>
          <w:rFonts w:ascii="仿宋_GB2312" w:eastAsia="仿宋_GB2312" w:hAnsi="仿宋_GB2312" w:cs="仿宋_GB2312" w:hint="eastAsia"/>
          <w:color w:val="000000" w:themeColor="text1"/>
          <w:sz w:val="32"/>
          <w:szCs w:val="32"/>
          <w:u w:val="single"/>
        </w:rPr>
      </w:pPr>
      <w:r>
        <w:rPr>
          <w:rFonts w:ascii="仿宋_GB2312" w:eastAsia="仿宋_GB2312" w:hAnsi="仿宋_GB2312" w:cs="仿宋_GB2312" w:hint="eastAsia"/>
          <w:color w:val="000000" w:themeColor="text1"/>
          <w:sz w:val="32"/>
          <w:szCs w:val="32"/>
          <w:u w:val="single"/>
        </w:rPr>
        <w:t xml:space="preserve">                                                    </w:t>
      </w:r>
    </w:p>
    <w:p w14:paraId="5013A1F0" w14:textId="77777777" w:rsidR="005A3615" w:rsidRDefault="00000000">
      <w:pPr>
        <w:spacing w:line="579" w:lineRule="exac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u w:val="single"/>
        </w:rPr>
        <w:t xml:space="preserve">                                                    </w:t>
      </w:r>
    </w:p>
    <w:p w14:paraId="1C385898" w14:textId="77777777" w:rsidR="005A3615" w:rsidRDefault="00000000">
      <w:pPr>
        <w:spacing w:line="579" w:lineRule="exact"/>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32"/>
          <w:szCs w:val="32"/>
          <w:u w:val="single"/>
        </w:rPr>
        <w:t xml:space="preserve">                                                    </w:t>
      </w:r>
    </w:p>
    <w:p w14:paraId="38AB81FB" w14:textId="77777777" w:rsidR="005A3615" w:rsidRDefault="005A3615">
      <w:pPr>
        <w:spacing w:line="579" w:lineRule="exact"/>
        <w:rPr>
          <w:rFonts w:ascii="仿宋_GB2312" w:eastAsia="仿宋_GB2312" w:hAnsi="仿宋_GB2312" w:cs="仿宋_GB2312" w:hint="eastAsia"/>
          <w:color w:val="000000" w:themeColor="text1"/>
          <w:sz w:val="32"/>
          <w:szCs w:val="32"/>
        </w:rPr>
      </w:pPr>
    </w:p>
    <w:p w14:paraId="26A64DF5" w14:textId="77777777" w:rsidR="005A3615" w:rsidRDefault="00000000">
      <w:pPr>
        <w:spacing w:line="579" w:lineRule="exac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 xml:space="preserve">                    负责人/投标授权代表签名：</w:t>
      </w:r>
    </w:p>
    <w:p w14:paraId="55096653" w14:textId="77777777" w:rsidR="005A3615" w:rsidRDefault="00000000">
      <w:pPr>
        <w:spacing w:line="579" w:lineRule="exact"/>
        <w:ind w:firstLineChars="1200" w:firstLine="38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知悉人（公章）：</w:t>
      </w:r>
    </w:p>
    <w:p w14:paraId="64A77270" w14:textId="77777777" w:rsidR="005A3615" w:rsidRDefault="00000000">
      <w:pPr>
        <w:spacing w:line="579" w:lineRule="exact"/>
        <w:rPr>
          <w:color w:val="000000" w:themeColor="text1"/>
          <w:sz w:val="32"/>
          <w:szCs w:val="32"/>
        </w:rPr>
      </w:pPr>
      <w:r>
        <w:rPr>
          <w:rFonts w:ascii="仿宋_GB2312" w:eastAsia="仿宋_GB2312" w:hAnsi="仿宋_GB2312" w:cs="仿宋_GB2312" w:hint="eastAsia"/>
          <w:color w:val="000000" w:themeColor="text1"/>
          <w:sz w:val="32"/>
          <w:szCs w:val="32"/>
        </w:rPr>
        <w:t xml:space="preserve">                    日期：</w:t>
      </w:r>
    </w:p>
    <w:p w14:paraId="06DE2F4C" w14:textId="77777777" w:rsidR="005A3615" w:rsidRDefault="00000000">
      <w:pPr>
        <w:widowControl/>
        <w:jc w:val="left"/>
        <w:rPr>
          <w:rFonts w:ascii="仿宋_GB2312" w:eastAsia="仿宋_GB2312" w:hAnsi="宋体" w:cs="宋体" w:hint="eastAsia"/>
          <w:color w:val="000000" w:themeColor="text1"/>
          <w:kern w:val="0"/>
          <w:sz w:val="32"/>
          <w:szCs w:val="32"/>
        </w:rPr>
      </w:pPr>
      <w:r>
        <w:rPr>
          <w:rFonts w:ascii="仿宋_GB2312" w:eastAsia="仿宋_GB2312"/>
          <w:b/>
          <w:bCs/>
          <w:color w:val="000000" w:themeColor="text1"/>
          <w:sz w:val="32"/>
          <w:szCs w:val="32"/>
        </w:rPr>
        <w:br w:type="page"/>
      </w:r>
    </w:p>
    <w:p w14:paraId="14C92CB6" w14:textId="77777777" w:rsidR="005A3615" w:rsidRDefault="00000000">
      <w:pPr>
        <w:jc w:val="center"/>
        <w:outlineLvl w:val="4"/>
        <w:rPr>
          <w:rFonts w:ascii="方正小标宋简体" w:eastAsia="方正小标宋简体" w:hAnsi="方正小标宋简体" w:cs="方正小标宋简体" w:hint="eastAsia"/>
          <w:sz w:val="32"/>
        </w:rPr>
      </w:pPr>
      <w:bookmarkStart w:id="1" w:name="_Toc52165081"/>
      <w:bookmarkStart w:id="2" w:name="_Toc480754205"/>
      <w:bookmarkStart w:id="3" w:name="_Toc50736477"/>
      <w:bookmarkStart w:id="4" w:name="_Toc275865607"/>
      <w:bookmarkStart w:id="5" w:name="_Toc50737297"/>
      <w:bookmarkStart w:id="6" w:name="_Toc50737329"/>
      <w:bookmarkStart w:id="7" w:name="_Toc52165080"/>
      <w:bookmarkStart w:id="8" w:name="_Toc50691034"/>
      <w:bookmarkStart w:id="9" w:name="_Toc50736476"/>
      <w:bookmarkStart w:id="10" w:name="_Toc50737296"/>
      <w:bookmarkStart w:id="11" w:name="_Toc50737328"/>
      <w:r>
        <w:rPr>
          <w:rFonts w:ascii="方正小标宋简体" w:eastAsia="方正小标宋简体" w:hAnsi="方正小标宋简体" w:cs="方正小标宋简体" w:hint="eastAsia"/>
          <w:sz w:val="32"/>
        </w:rPr>
        <w:lastRenderedPageBreak/>
        <w:t>三、法定代表人授权委托书、法定代表人证明书</w:t>
      </w:r>
    </w:p>
    <w:p w14:paraId="04C4FB24" w14:textId="77777777" w:rsidR="005A3615" w:rsidRDefault="005A3615">
      <w:pPr>
        <w:spacing w:line="360" w:lineRule="auto"/>
        <w:ind w:firstLine="562"/>
        <w:jc w:val="center"/>
        <w:rPr>
          <w:rFonts w:ascii="仿宋_GB2312" w:eastAsia="仿宋_GB2312" w:hAnsiTheme="minorEastAsia" w:hint="eastAsia"/>
          <w:sz w:val="32"/>
          <w:szCs w:val="32"/>
        </w:rPr>
      </w:pPr>
    </w:p>
    <w:p w14:paraId="13E35053" w14:textId="77777777" w:rsidR="005A3615" w:rsidRDefault="00000000">
      <w:pPr>
        <w:spacing w:line="360" w:lineRule="auto"/>
        <w:ind w:firstLine="643"/>
        <w:jc w:val="center"/>
        <w:rPr>
          <w:rFonts w:ascii="方正小标宋简体" w:eastAsia="方正小标宋简体" w:hAnsi="方正小标宋简体" w:cs="方正小标宋简体" w:hint="eastAsia"/>
          <w:sz w:val="32"/>
        </w:rPr>
      </w:pPr>
      <w:r>
        <w:rPr>
          <w:rFonts w:ascii="方正小标宋简体" w:eastAsia="方正小标宋简体" w:hAnsi="方正小标宋简体" w:cs="方正小标宋简体" w:hint="eastAsia"/>
          <w:sz w:val="32"/>
        </w:rPr>
        <w:t>法定代表人授权委托书</w:t>
      </w:r>
      <w:bookmarkEnd w:id="1"/>
      <w:bookmarkEnd w:id="2"/>
      <w:bookmarkEnd w:id="3"/>
      <w:bookmarkEnd w:id="4"/>
      <w:bookmarkEnd w:id="5"/>
      <w:bookmarkEnd w:id="6"/>
    </w:p>
    <w:p w14:paraId="128D3521" w14:textId="77777777" w:rsidR="005A3615" w:rsidRDefault="005A3615">
      <w:pPr>
        <w:spacing w:line="360" w:lineRule="auto"/>
        <w:ind w:firstLine="560"/>
        <w:rPr>
          <w:rFonts w:ascii="仿宋_GB2312" w:eastAsia="仿宋_GB2312" w:hAnsiTheme="minorEastAsia" w:hint="eastAsia"/>
          <w:sz w:val="32"/>
          <w:szCs w:val="32"/>
        </w:rPr>
      </w:pPr>
    </w:p>
    <w:p w14:paraId="4E3BF693" w14:textId="77777777" w:rsidR="005A3615"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本授权委托书声明：注册于</w:t>
      </w:r>
      <w:r>
        <w:rPr>
          <w:rFonts w:ascii="仿宋_GB2312" w:eastAsia="仿宋_GB2312" w:hAnsiTheme="minorEastAsia" w:hint="eastAsia"/>
          <w:sz w:val="32"/>
          <w:szCs w:val="32"/>
          <w:u w:val="single"/>
        </w:rPr>
        <w:t xml:space="preserve"> （投标人地址）  </w:t>
      </w:r>
      <w:r>
        <w:rPr>
          <w:rFonts w:ascii="仿宋_GB2312" w:eastAsia="仿宋_GB2312" w:hAnsiTheme="minorEastAsia" w:hint="eastAsia"/>
          <w:sz w:val="32"/>
          <w:szCs w:val="32"/>
        </w:rPr>
        <w:t>的</w:t>
      </w:r>
      <w:r>
        <w:rPr>
          <w:rFonts w:ascii="仿宋_GB2312" w:eastAsia="仿宋_GB2312" w:hAnsiTheme="minorEastAsia" w:hint="eastAsia"/>
          <w:sz w:val="32"/>
          <w:szCs w:val="32"/>
          <w:u w:val="single"/>
        </w:rPr>
        <w:t xml:space="preserve">  （投标人名称）    </w:t>
      </w:r>
      <w:r>
        <w:rPr>
          <w:rFonts w:ascii="仿宋_GB2312" w:eastAsia="仿宋_GB2312" w:hAnsiTheme="minorEastAsia" w:hint="eastAsia"/>
          <w:sz w:val="32"/>
          <w:szCs w:val="32"/>
        </w:rPr>
        <w:t>在下面签名的</w:t>
      </w:r>
      <w:r>
        <w:rPr>
          <w:rFonts w:ascii="仿宋_GB2312" w:eastAsia="仿宋_GB2312" w:hAnsiTheme="minorEastAsia" w:hint="eastAsia"/>
          <w:sz w:val="32"/>
          <w:szCs w:val="32"/>
          <w:u w:val="single"/>
        </w:rPr>
        <w:t>（法定代表人姓名、职务）</w:t>
      </w:r>
      <w:r>
        <w:rPr>
          <w:rFonts w:ascii="仿宋_GB2312" w:eastAsia="仿宋_GB2312" w:hAnsiTheme="minorEastAsia" w:hint="eastAsia"/>
          <w:sz w:val="32"/>
          <w:szCs w:val="32"/>
        </w:rPr>
        <w:t>在此授权</w:t>
      </w:r>
      <w:r>
        <w:rPr>
          <w:rFonts w:ascii="仿宋_GB2312" w:eastAsia="仿宋_GB2312" w:hAnsiTheme="minorEastAsia" w:hint="eastAsia"/>
          <w:sz w:val="32"/>
          <w:szCs w:val="32"/>
          <w:u w:val="single"/>
        </w:rPr>
        <w:t>（被授权人姓名、职务）</w:t>
      </w:r>
      <w:r>
        <w:rPr>
          <w:rFonts w:ascii="仿宋_GB2312" w:eastAsia="仿宋_GB2312" w:hAnsiTheme="minorEastAsia" w:hint="eastAsia"/>
          <w:sz w:val="32"/>
          <w:szCs w:val="32"/>
        </w:rPr>
        <w:t>作为我公司的合法代理人，就</w:t>
      </w:r>
      <w:r>
        <w:rPr>
          <w:rFonts w:ascii="仿宋_GB2312" w:eastAsia="仿宋_GB2312" w:hAnsiTheme="minorEastAsia" w:hint="eastAsia"/>
          <w:sz w:val="32"/>
          <w:szCs w:val="32"/>
          <w:u w:val="single"/>
        </w:rPr>
        <w:t>（项目名称、招标编号）</w:t>
      </w:r>
      <w:r>
        <w:rPr>
          <w:rFonts w:ascii="仿宋_GB2312" w:eastAsia="仿宋_GB2312" w:hAnsiTheme="minorEastAsia" w:hint="eastAsia"/>
          <w:sz w:val="32"/>
          <w:szCs w:val="32"/>
        </w:rPr>
        <w:t>的招投标活动，采购合同的签订、执行、完成和售后服务，作为投标人代表以我方的名义处理一切与之有关的事务。</w:t>
      </w:r>
    </w:p>
    <w:p w14:paraId="6D6F3918" w14:textId="77777777" w:rsidR="005A3615"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被授权人</w:t>
      </w:r>
      <w:r>
        <w:rPr>
          <w:rFonts w:ascii="仿宋_GB2312" w:eastAsia="仿宋_GB2312" w:hAnsiTheme="minorEastAsia" w:hint="eastAsia"/>
          <w:sz w:val="32"/>
          <w:szCs w:val="32"/>
          <w:u w:val="single"/>
        </w:rPr>
        <w:t>（投标人授权代表）</w:t>
      </w:r>
      <w:r>
        <w:rPr>
          <w:rFonts w:ascii="仿宋_GB2312" w:eastAsia="仿宋_GB2312" w:hAnsiTheme="minorEastAsia" w:hint="eastAsia"/>
          <w:sz w:val="32"/>
          <w:szCs w:val="32"/>
        </w:rPr>
        <w:t>无转委托权限。</w:t>
      </w:r>
    </w:p>
    <w:p w14:paraId="5EEE49CC" w14:textId="77777777" w:rsidR="005A3615"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本授权书自法定代表人签字之日起生效，特此声明。</w:t>
      </w:r>
    </w:p>
    <w:p w14:paraId="76920F84" w14:textId="77777777" w:rsidR="005A3615"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随附《法定代表人证明》</w:t>
      </w:r>
    </w:p>
    <w:p w14:paraId="5C6A372F" w14:textId="77777777" w:rsidR="005A3615" w:rsidRDefault="005A3615">
      <w:pPr>
        <w:spacing w:line="360" w:lineRule="auto"/>
        <w:ind w:firstLine="560"/>
        <w:rPr>
          <w:rFonts w:ascii="仿宋_GB2312" w:eastAsia="仿宋_GB2312" w:hAnsiTheme="minorEastAsia" w:hint="eastAsia"/>
          <w:sz w:val="32"/>
          <w:szCs w:val="32"/>
        </w:rPr>
      </w:pPr>
    </w:p>
    <w:p w14:paraId="71D3E634" w14:textId="77777777" w:rsidR="005A3615" w:rsidRDefault="005A3615">
      <w:pPr>
        <w:spacing w:line="360" w:lineRule="auto"/>
        <w:rPr>
          <w:rFonts w:ascii="仿宋_GB2312" w:eastAsia="仿宋_GB2312" w:hAnsiTheme="minorEastAsia" w:hint="eastAsia"/>
          <w:sz w:val="32"/>
          <w:szCs w:val="32"/>
        </w:rPr>
      </w:pPr>
    </w:p>
    <w:p w14:paraId="69335AD0" w14:textId="77777777" w:rsidR="005A3615"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投标人名称（单位盖公章）：                                                     </w:t>
      </w:r>
    </w:p>
    <w:p w14:paraId="722FDC90" w14:textId="77777777" w:rsidR="005A3615"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法定代表人（签字或盖章）：</w:t>
      </w:r>
    </w:p>
    <w:p w14:paraId="312D7BF2" w14:textId="77777777" w:rsidR="005A3615"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签字日期：        年   月   日</w:t>
      </w:r>
    </w:p>
    <w:p w14:paraId="38F8C1AA" w14:textId="77777777" w:rsidR="005A3615"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被授权人（投标人授权代表）（签字或盖章）：                                     </w:t>
      </w:r>
    </w:p>
    <w:p w14:paraId="3A2A6CED" w14:textId="77777777" w:rsidR="005A3615" w:rsidRDefault="005A3615">
      <w:pPr>
        <w:spacing w:line="360" w:lineRule="auto"/>
        <w:ind w:firstLine="560"/>
        <w:rPr>
          <w:rFonts w:ascii="仿宋_GB2312" w:eastAsia="仿宋_GB2312" w:hAnsiTheme="minorEastAsia" w:hint="eastAsia"/>
          <w:sz w:val="32"/>
          <w:szCs w:val="32"/>
        </w:rPr>
      </w:pPr>
    </w:p>
    <w:p w14:paraId="08A19598" w14:textId="77777777" w:rsidR="005A3615" w:rsidRDefault="005A3615">
      <w:pPr>
        <w:spacing w:line="360" w:lineRule="auto"/>
        <w:ind w:firstLine="560"/>
        <w:rPr>
          <w:rFonts w:ascii="仿宋_GB2312" w:eastAsia="仿宋_GB2312" w:hAnsiTheme="minorEastAsia" w:hint="eastAsia"/>
          <w:sz w:val="32"/>
          <w:szCs w:val="32"/>
        </w:rPr>
      </w:pPr>
    </w:p>
    <w:p w14:paraId="39F4A55C" w14:textId="77777777" w:rsidR="005A3615"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附：被授权人身份证复印件</w:t>
      </w:r>
      <w:bookmarkEnd w:id="7"/>
      <w:bookmarkEnd w:id="8"/>
      <w:bookmarkEnd w:id="9"/>
      <w:bookmarkEnd w:id="10"/>
      <w:bookmarkEnd w:id="11"/>
    </w:p>
    <w:p w14:paraId="79789CA6" w14:textId="77777777" w:rsidR="005A3615" w:rsidRDefault="005A3615">
      <w:pPr>
        <w:spacing w:line="360" w:lineRule="auto"/>
        <w:ind w:firstLine="560"/>
        <w:jc w:val="center"/>
        <w:rPr>
          <w:rFonts w:asciiTheme="minorEastAsia" w:hAnsiTheme="minorEastAsia" w:hint="eastAsia"/>
        </w:rPr>
      </w:pPr>
    </w:p>
    <w:p w14:paraId="231E9187" w14:textId="77777777" w:rsidR="005A3615" w:rsidRDefault="00000000">
      <w:pPr>
        <w:spacing w:line="360" w:lineRule="auto"/>
        <w:ind w:firstLine="643"/>
        <w:jc w:val="center"/>
        <w:rPr>
          <w:rFonts w:ascii="方正小标宋简体" w:eastAsia="方正小标宋简体" w:hAnsi="方正小标宋简体" w:cs="方正小标宋简体" w:hint="eastAsia"/>
          <w:sz w:val="32"/>
        </w:rPr>
      </w:pPr>
      <w:r>
        <w:rPr>
          <w:rFonts w:ascii="方正小标宋简体" w:eastAsia="方正小标宋简体" w:hAnsi="方正小标宋简体" w:cs="方正小标宋简体" w:hint="eastAsia"/>
          <w:sz w:val="32"/>
        </w:rPr>
        <w:t>法定代表人证明书</w:t>
      </w:r>
    </w:p>
    <w:p w14:paraId="66C1C062" w14:textId="77777777" w:rsidR="005A3615" w:rsidRDefault="005A3615">
      <w:pPr>
        <w:spacing w:line="360" w:lineRule="auto"/>
        <w:ind w:firstLine="562"/>
        <w:rPr>
          <w:rFonts w:ascii="仿宋_GB2312" w:eastAsia="仿宋_GB2312" w:hAnsiTheme="minorEastAsia" w:hint="eastAsia"/>
          <w:b/>
          <w:sz w:val="32"/>
          <w:szCs w:val="32"/>
        </w:rPr>
      </w:pPr>
    </w:p>
    <w:p w14:paraId="31FE4F5C" w14:textId="77777777" w:rsidR="005A3615"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__________同志，现任我单位职务，为法定代表人，特此证明。</w:t>
      </w:r>
    </w:p>
    <w:p w14:paraId="04375B83" w14:textId="77777777" w:rsidR="005A3615"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本证明书自签发之日起生效，有效期与本公司投标文件中标注的投标有效期相同。</w:t>
      </w:r>
    </w:p>
    <w:p w14:paraId="5ABE50F5" w14:textId="77777777" w:rsidR="005A3615"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附：</w:t>
      </w:r>
    </w:p>
    <w:p w14:paraId="5234B2D3" w14:textId="77777777" w:rsidR="005A3615"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营业执照（注册号）：</w:t>
      </w:r>
    </w:p>
    <w:p w14:paraId="4ABD311A" w14:textId="77777777" w:rsidR="005A3615" w:rsidRDefault="005A3615">
      <w:pPr>
        <w:spacing w:line="360" w:lineRule="auto"/>
        <w:ind w:firstLine="560"/>
        <w:rPr>
          <w:rFonts w:ascii="仿宋_GB2312" w:eastAsia="仿宋_GB2312" w:hAnsiTheme="minorEastAsia" w:hint="eastAsia"/>
          <w:sz w:val="32"/>
          <w:szCs w:val="32"/>
        </w:rPr>
      </w:pPr>
    </w:p>
    <w:p w14:paraId="5711943A" w14:textId="77777777" w:rsidR="005A3615" w:rsidRDefault="005A3615">
      <w:pPr>
        <w:spacing w:line="360" w:lineRule="auto"/>
        <w:ind w:firstLine="560"/>
        <w:rPr>
          <w:rFonts w:ascii="仿宋_GB2312" w:eastAsia="仿宋_GB2312" w:hAnsiTheme="minorEastAsia" w:hint="eastAsia"/>
          <w:sz w:val="32"/>
          <w:szCs w:val="32"/>
        </w:rPr>
      </w:pPr>
    </w:p>
    <w:p w14:paraId="5870507B" w14:textId="77777777" w:rsidR="005A3615" w:rsidRDefault="005A3615">
      <w:pPr>
        <w:spacing w:line="360" w:lineRule="auto"/>
        <w:ind w:firstLine="560"/>
        <w:rPr>
          <w:rFonts w:ascii="仿宋_GB2312" w:eastAsia="仿宋_GB2312" w:hAnsiTheme="minorEastAsia" w:hint="eastAsia"/>
          <w:sz w:val="32"/>
          <w:szCs w:val="32"/>
        </w:rPr>
      </w:pPr>
    </w:p>
    <w:p w14:paraId="67CC6F99" w14:textId="77777777" w:rsidR="005A3615" w:rsidRDefault="005A3615">
      <w:pPr>
        <w:spacing w:line="360" w:lineRule="auto"/>
        <w:ind w:firstLine="560"/>
        <w:rPr>
          <w:rFonts w:ascii="仿宋_GB2312" w:eastAsia="仿宋_GB2312" w:hAnsiTheme="minorEastAsia" w:hint="eastAsia"/>
          <w:sz w:val="32"/>
          <w:szCs w:val="32"/>
        </w:rPr>
      </w:pPr>
    </w:p>
    <w:p w14:paraId="28E23685" w14:textId="77777777" w:rsidR="005A3615"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附：法定代表人身份证复印件：</w:t>
      </w:r>
    </w:p>
    <w:p w14:paraId="0952626A" w14:textId="77777777" w:rsidR="005A3615" w:rsidRDefault="005A3615">
      <w:pPr>
        <w:spacing w:line="360" w:lineRule="auto"/>
        <w:ind w:firstLine="560"/>
        <w:rPr>
          <w:rFonts w:ascii="仿宋_GB2312" w:eastAsia="仿宋_GB2312" w:hAnsiTheme="minorEastAsia" w:hint="eastAsia"/>
          <w:sz w:val="32"/>
          <w:szCs w:val="32"/>
        </w:rPr>
      </w:pPr>
    </w:p>
    <w:p w14:paraId="389624AC" w14:textId="77777777" w:rsidR="005A3615" w:rsidRDefault="005A3615">
      <w:pPr>
        <w:spacing w:line="360" w:lineRule="auto"/>
        <w:ind w:firstLine="560"/>
        <w:rPr>
          <w:rFonts w:asciiTheme="minorEastAsia" w:hAnsiTheme="minorEastAsia" w:hint="eastAsia"/>
        </w:rPr>
      </w:pPr>
    </w:p>
    <w:p w14:paraId="73099BBE" w14:textId="77777777" w:rsidR="005A3615" w:rsidRDefault="005A3615">
      <w:pPr>
        <w:spacing w:line="360" w:lineRule="auto"/>
        <w:ind w:firstLine="560"/>
        <w:rPr>
          <w:rFonts w:asciiTheme="minorEastAsia" w:hAnsiTheme="minorEastAsia" w:hint="eastAsia"/>
        </w:rPr>
      </w:pPr>
    </w:p>
    <w:p w14:paraId="52A8D03E" w14:textId="77777777" w:rsidR="005A3615" w:rsidRDefault="005A3615">
      <w:pPr>
        <w:spacing w:line="360" w:lineRule="auto"/>
        <w:ind w:firstLine="560"/>
        <w:rPr>
          <w:rFonts w:asciiTheme="minorEastAsia" w:hAnsiTheme="minorEastAsia" w:hint="eastAsia"/>
        </w:rPr>
      </w:pPr>
    </w:p>
    <w:p w14:paraId="3149BD0E" w14:textId="77777777" w:rsidR="005A3615" w:rsidRDefault="005A3615">
      <w:pPr>
        <w:spacing w:line="360" w:lineRule="auto"/>
        <w:ind w:firstLine="562"/>
        <w:jc w:val="center"/>
        <w:rPr>
          <w:rFonts w:asciiTheme="minorEastAsia" w:hAnsiTheme="minorEastAsia" w:hint="eastAsia"/>
          <w:b/>
        </w:rPr>
      </w:pPr>
    </w:p>
    <w:p w14:paraId="74E69674" w14:textId="77777777" w:rsidR="005A3615" w:rsidRDefault="00000000">
      <w:pPr>
        <w:widowControl/>
        <w:jc w:val="left"/>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bCs/>
          <w:sz w:val="32"/>
        </w:rPr>
        <w:br w:type="page"/>
      </w:r>
    </w:p>
    <w:p w14:paraId="4D26CE36" w14:textId="77777777" w:rsidR="005A3615"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四、投标人基本情况表</w:t>
      </w:r>
    </w:p>
    <w:p w14:paraId="64C1C103" w14:textId="77777777" w:rsidR="005A3615" w:rsidRDefault="005A3615">
      <w:pPr>
        <w:spacing w:line="360" w:lineRule="auto"/>
        <w:ind w:firstLine="640"/>
        <w:jc w:val="center"/>
        <w:rPr>
          <w:rFonts w:ascii="方正小标宋简体" w:eastAsia="方正小标宋简体" w:hAnsi="方正小标宋简体" w:cs="方正小标宋简体" w:hint="eastAsia"/>
          <w:bCs/>
          <w:sz w:val="32"/>
        </w:rPr>
      </w:pPr>
    </w:p>
    <w:p w14:paraId="7816704B" w14:textId="77777777" w:rsidR="005A3615" w:rsidRDefault="00000000">
      <w:pPr>
        <w:spacing w:line="360" w:lineRule="auto"/>
        <w:ind w:firstLine="560"/>
        <w:rPr>
          <w:rFonts w:ascii="仿宋_GB2312" w:eastAsia="仿宋_GB2312" w:hAnsiTheme="minorEastAsia" w:hint="eastAsia"/>
          <w:sz w:val="32"/>
          <w:szCs w:val="32"/>
        </w:rPr>
      </w:pPr>
      <w:bookmarkStart w:id="12" w:name="_Toc480755928"/>
      <w:bookmarkStart w:id="13" w:name="_Toc480789478"/>
      <w:bookmarkStart w:id="14" w:name="_Toc480754207"/>
      <w:bookmarkStart w:id="15" w:name="_Toc275865616"/>
      <w:bookmarkStart w:id="16" w:name="_Toc480756074"/>
      <w:bookmarkStart w:id="17" w:name="_Toc173553182"/>
      <w:r>
        <w:rPr>
          <w:rFonts w:ascii="仿宋_GB2312" w:eastAsia="仿宋_GB2312" w:hAnsiTheme="minorEastAsia" w:hint="eastAsia"/>
          <w:sz w:val="32"/>
          <w:szCs w:val="32"/>
        </w:rPr>
        <w:t>投标人基本情况表</w:t>
      </w:r>
      <w:bookmarkEnd w:id="12"/>
      <w:bookmarkEnd w:id="13"/>
      <w:bookmarkEnd w:id="14"/>
      <w:bookmarkEnd w:id="15"/>
      <w:bookmarkEnd w:id="16"/>
      <w:bookmarkEnd w:id="17"/>
    </w:p>
    <w:p w14:paraId="0FDEF625" w14:textId="77777777" w:rsidR="005A3615"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公司名称：              电话号码：           </w:t>
      </w:r>
    </w:p>
    <w:p w14:paraId="77959785" w14:textId="77777777" w:rsidR="005A3615"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地    址：              传    真：           </w:t>
      </w:r>
    </w:p>
    <w:p w14:paraId="40E2BE5B" w14:textId="77777777" w:rsidR="005A3615"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注册资金：              经济性质：           </w:t>
      </w:r>
    </w:p>
    <w:p w14:paraId="55AD7868" w14:textId="77777777" w:rsidR="005A3615"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经营范围：</w:t>
      </w:r>
    </w:p>
    <w:p w14:paraId="7AF11554" w14:textId="77777777" w:rsidR="005A3615"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公司开户银行名称及账号：                       </w:t>
      </w:r>
    </w:p>
    <w:p w14:paraId="0DCC38C5" w14:textId="77777777" w:rsidR="005A3615"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cs="仿宋" w:hint="eastAsia"/>
          <w:sz w:val="32"/>
          <w:szCs w:val="32"/>
        </w:rPr>
        <w:t>统一社会信用代码证</w:t>
      </w:r>
      <w:r>
        <w:rPr>
          <w:rFonts w:ascii="仿宋_GB2312" w:eastAsia="仿宋_GB2312" w:hAnsiTheme="minorEastAsia" w:hint="eastAsia"/>
          <w:sz w:val="32"/>
          <w:szCs w:val="32"/>
        </w:rPr>
        <w:t xml:space="preserve">号：                                </w:t>
      </w:r>
    </w:p>
    <w:p w14:paraId="6EAA9DC7" w14:textId="77777777" w:rsidR="005A3615" w:rsidRDefault="00000000">
      <w:pPr>
        <w:ind w:firstLine="560"/>
        <w:rPr>
          <w:rFonts w:ascii="仿宋_GB2312" w:eastAsia="仿宋_GB2312" w:hAnsiTheme="minorEastAsia" w:hint="eastAsia"/>
          <w:sz w:val="32"/>
          <w:szCs w:val="32"/>
        </w:rPr>
      </w:pPr>
      <w:r>
        <w:rPr>
          <w:rFonts w:ascii="仿宋_GB2312" w:eastAsia="仿宋_GB2312" w:hAnsiTheme="minorEastAsia" w:hint="eastAsia"/>
          <w:sz w:val="32"/>
          <w:szCs w:val="32"/>
        </w:rPr>
        <w:t>公司简介</w:t>
      </w:r>
    </w:p>
    <w:p w14:paraId="2273CEAF" w14:textId="77777777" w:rsidR="005A3615" w:rsidRDefault="00000000">
      <w:pPr>
        <w:ind w:firstLine="560"/>
        <w:rPr>
          <w:rFonts w:ascii="仿宋_GB2312" w:eastAsia="仿宋_GB2312" w:hAnsiTheme="minorEastAsia" w:hint="eastAsia"/>
          <w:sz w:val="32"/>
          <w:szCs w:val="32"/>
        </w:rPr>
      </w:pPr>
      <w:r>
        <w:rPr>
          <w:rFonts w:ascii="仿宋_GB2312" w:eastAsia="仿宋_GB2312" w:hAnsiTheme="minorEastAsia" w:hint="eastAsia"/>
          <w:sz w:val="32"/>
          <w:szCs w:val="32"/>
        </w:rPr>
        <w:t>文字描述：发展历程、经营规模及服务理念、技术力量、财务状况、管理水平等方面进行阐述；</w:t>
      </w:r>
    </w:p>
    <w:p w14:paraId="4FCCDEEC" w14:textId="77777777" w:rsidR="005A3615" w:rsidRDefault="00000000">
      <w:pPr>
        <w:ind w:firstLine="560"/>
        <w:rPr>
          <w:rFonts w:ascii="仿宋_GB2312" w:eastAsia="仿宋_GB2312" w:hAnsiTheme="minorEastAsia" w:hint="eastAsia"/>
          <w:sz w:val="32"/>
          <w:szCs w:val="32"/>
        </w:rPr>
      </w:pPr>
      <w:r>
        <w:rPr>
          <w:rFonts w:ascii="仿宋_GB2312" w:eastAsia="仿宋_GB2312" w:hAnsiTheme="minorEastAsia" w:hint="eastAsia"/>
          <w:sz w:val="32"/>
          <w:szCs w:val="32"/>
        </w:rPr>
        <w:t>图片描述：经营场所、主要或关键产品介绍、生产场所及服务流程等。</w:t>
      </w:r>
    </w:p>
    <w:p w14:paraId="0190EB4A" w14:textId="77777777" w:rsidR="005A3615" w:rsidRDefault="005A3615">
      <w:pPr>
        <w:spacing w:line="360" w:lineRule="auto"/>
        <w:ind w:firstLine="560"/>
        <w:rPr>
          <w:rFonts w:ascii="仿宋_GB2312" w:eastAsia="仿宋_GB2312" w:hAnsiTheme="minorEastAsia" w:hint="eastAsia"/>
          <w:sz w:val="32"/>
          <w:szCs w:val="32"/>
        </w:rPr>
      </w:pPr>
    </w:p>
    <w:p w14:paraId="2F9F2A69" w14:textId="77777777" w:rsidR="005A3615" w:rsidRDefault="005A3615">
      <w:pPr>
        <w:spacing w:line="360" w:lineRule="auto"/>
        <w:ind w:firstLine="560"/>
        <w:rPr>
          <w:rFonts w:ascii="仿宋_GB2312" w:eastAsia="仿宋_GB2312" w:hAnsiTheme="minorEastAsia" w:hint="eastAsia"/>
          <w:sz w:val="32"/>
          <w:szCs w:val="32"/>
        </w:rPr>
      </w:pPr>
    </w:p>
    <w:p w14:paraId="082ABE4A" w14:textId="77777777" w:rsidR="005A3615" w:rsidRDefault="005A3615">
      <w:pPr>
        <w:spacing w:line="360" w:lineRule="auto"/>
        <w:ind w:firstLine="562"/>
        <w:jc w:val="center"/>
        <w:rPr>
          <w:rFonts w:ascii="仿宋_GB2312" w:eastAsia="仿宋_GB2312" w:hAnsiTheme="minorEastAsia" w:hint="eastAsia"/>
          <w:b/>
          <w:sz w:val="32"/>
          <w:szCs w:val="32"/>
        </w:rPr>
      </w:pPr>
    </w:p>
    <w:p w14:paraId="6AD2C814" w14:textId="77777777" w:rsidR="005A3615" w:rsidRDefault="005A3615">
      <w:pPr>
        <w:spacing w:line="360" w:lineRule="auto"/>
        <w:ind w:firstLine="562"/>
        <w:jc w:val="center"/>
        <w:rPr>
          <w:rFonts w:asciiTheme="minorEastAsia" w:hAnsiTheme="minorEastAsia" w:hint="eastAsia"/>
          <w:b/>
        </w:rPr>
      </w:pPr>
    </w:p>
    <w:p w14:paraId="33528963" w14:textId="77777777" w:rsidR="005A3615" w:rsidRDefault="005A3615">
      <w:pPr>
        <w:spacing w:line="360" w:lineRule="auto"/>
        <w:ind w:firstLine="562"/>
        <w:jc w:val="center"/>
        <w:rPr>
          <w:rFonts w:asciiTheme="minorEastAsia" w:hAnsiTheme="minorEastAsia" w:hint="eastAsia"/>
          <w:b/>
        </w:rPr>
      </w:pPr>
    </w:p>
    <w:p w14:paraId="006D5C3B" w14:textId="77777777" w:rsidR="005A3615" w:rsidRDefault="005A3615">
      <w:pPr>
        <w:spacing w:line="360" w:lineRule="auto"/>
        <w:ind w:firstLine="562"/>
        <w:jc w:val="center"/>
        <w:rPr>
          <w:rFonts w:asciiTheme="minorEastAsia" w:hAnsiTheme="minorEastAsia" w:hint="eastAsia"/>
          <w:b/>
        </w:rPr>
      </w:pPr>
    </w:p>
    <w:p w14:paraId="7E77FEEC" w14:textId="77777777" w:rsidR="005A3615" w:rsidRDefault="005A3615">
      <w:pPr>
        <w:spacing w:line="360" w:lineRule="auto"/>
        <w:ind w:firstLine="562"/>
        <w:jc w:val="center"/>
        <w:rPr>
          <w:rFonts w:asciiTheme="minorEastAsia" w:hAnsiTheme="minorEastAsia" w:hint="eastAsia"/>
          <w:b/>
        </w:rPr>
      </w:pPr>
    </w:p>
    <w:p w14:paraId="5C7BAC7A" w14:textId="77777777" w:rsidR="005A3615" w:rsidRDefault="005A3615">
      <w:pPr>
        <w:widowControl/>
        <w:jc w:val="left"/>
        <w:rPr>
          <w:rFonts w:ascii="方正小标宋简体" w:eastAsia="方正小标宋简体" w:hAnsi="方正小标宋简体" w:cs="方正小标宋简体" w:hint="eastAsia"/>
          <w:b/>
          <w:sz w:val="32"/>
        </w:rPr>
      </w:pPr>
    </w:p>
    <w:p w14:paraId="0F94BCBC" w14:textId="77777777" w:rsidR="005A3615" w:rsidRDefault="005A3615">
      <w:pPr>
        <w:spacing w:line="360" w:lineRule="auto"/>
        <w:ind w:firstLine="643"/>
        <w:jc w:val="center"/>
        <w:rPr>
          <w:rFonts w:ascii="方正小标宋简体" w:eastAsia="方正小标宋简体" w:hAnsi="方正小标宋简体" w:cs="方正小标宋简体" w:hint="eastAsia"/>
          <w:sz w:val="32"/>
        </w:rPr>
      </w:pPr>
    </w:p>
    <w:p w14:paraId="581927CD" w14:textId="77777777" w:rsidR="005A3615"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五、供应商基本情况表</w:t>
      </w:r>
    </w:p>
    <w:p w14:paraId="5818C374" w14:textId="77777777" w:rsidR="005A3615" w:rsidRDefault="00000000">
      <w:pPr>
        <w:spacing w:line="360" w:lineRule="auto"/>
        <w:jc w:val="center"/>
        <w:rPr>
          <w:rFonts w:ascii="仿宋_GB2312" w:eastAsia="仿宋_GB2312" w:hAnsi="仿宋_GB2312" w:cs="仿宋_GB2312" w:hint="eastAsia"/>
          <w:kern w:val="0"/>
          <w:sz w:val="32"/>
          <w:szCs w:val="32"/>
          <w:shd w:val="clear" w:color="auto" w:fill="FFFFFF"/>
          <w:lang w:bidi="ar"/>
        </w:rPr>
      </w:pPr>
      <w:r>
        <w:rPr>
          <w:rFonts w:ascii="仿宋_GB2312" w:eastAsia="仿宋_GB2312" w:hAnsi="仿宋_GB2312" w:cs="仿宋_GB2312" w:hint="eastAsia"/>
          <w:kern w:val="0"/>
          <w:sz w:val="28"/>
          <w:szCs w:val="28"/>
          <w:shd w:val="clear" w:color="auto" w:fill="FFFFFF"/>
          <w:lang w:bidi="ar"/>
        </w:rPr>
        <w:t>填表单位：（加盖单位公章）                填表日期： 年 月 日</w:t>
      </w:r>
    </w:p>
    <w:tbl>
      <w:tblPr>
        <w:tblStyle w:val="affe"/>
        <w:tblW w:w="9885" w:type="dxa"/>
        <w:tblInd w:w="-447" w:type="dxa"/>
        <w:tblLayout w:type="fixed"/>
        <w:tblLook w:val="04A0" w:firstRow="1" w:lastRow="0" w:firstColumn="1" w:lastColumn="0" w:noHBand="0" w:noVBand="1"/>
      </w:tblPr>
      <w:tblGrid>
        <w:gridCol w:w="945"/>
        <w:gridCol w:w="630"/>
        <w:gridCol w:w="1471"/>
        <w:gridCol w:w="449"/>
        <w:gridCol w:w="1635"/>
        <w:gridCol w:w="1935"/>
        <w:gridCol w:w="1410"/>
        <w:gridCol w:w="1410"/>
      </w:tblGrid>
      <w:tr w:rsidR="005A3615" w14:paraId="446B6665" w14:textId="77777777">
        <w:tc>
          <w:tcPr>
            <w:tcW w:w="1575" w:type="dxa"/>
            <w:gridSpan w:val="2"/>
          </w:tcPr>
          <w:p w14:paraId="490F2D21" w14:textId="77777777" w:rsidR="005A3615" w:rsidRDefault="00000000">
            <w:pPr>
              <w:widowControl/>
              <w:jc w:val="center"/>
              <w:rPr>
                <w:rFonts w:ascii="仿宋_GB2312" w:eastAsia="仿宋_GB2312" w:hAnsi="仿宋_GB2312" w:cs="仿宋_GB2312" w:hint="eastAsia"/>
                <w:kern w:val="0"/>
                <w:sz w:val="28"/>
                <w:szCs w:val="28"/>
                <w:shd w:val="clear" w:color="auto" w:fill="FFFFFF"/>
                <w:lang w:bidi="ar"/>
              </w:rPr>
            </w:pPr>
            <w:r>
              <w:rPr>
                <w:rFonts w:ascii="仿宋_GB2312" w:eastAsia="仿宋_GB2312" w:hAnsi="仿宋_GB2312" w:cs="仿宋_GB2312" w:hint="eastAsia"/>
                <w:kern w:val="0"/>
                <w:sz w:val="28"/>
                <w:szCs w:val="28"/>
                <w:shd w:val="clear" w:color="auto" w:fill="FFFFFF"/>
                <w:lang w:bidi="ar"/>
              </w:rPr>
              <w:t>采购人</w:t>
            </w:r>
          </w:p>
        </w:tc>
        <w:tc>
          <w:tcPr>
            <w:tcW w:w="3555" w:type="dxa"/>
            <w:gridSpan w:val="3"/>
          </w:tcPr>
          <w:p w14:paraId="66432BB8" w14:textId="77777777" w:rsidR="005A3615" w:rsidRDefault="005A3615">
            <w:pPr>
              <w:widowControl/>
              <w:jc w:val="left"/>
              <w:rPr>
                <w:rFonts w:ascii="仿宋_GB2312" w:eastAsia="仿宋_GB2312" w:hAnsi="仿宋_GB2312" w:cs="仿宋_GB2312" w:hint="eastAsia"/>
                <w:kern w:val="0"/>
                <w:sz w:val="28"/>
                <w:szCs w:val="28"/>
                <w:shd w:val="clear" w:color="auto" w:fill="FFFFFF"/>
                <w:lang w:bidi="ar"/>
              </w:rPr>
            </w:pPr>
          </w:p>
        </w:tc>
        <w:tc>
          <w:tcPr>
            <w:tcW w:w="1935" w:type="dxa"/>
          </w:tcPr>
          <w:p w14:paraId="39F11ECA" w14:textId="77777777" w:rsidR="005A3615" w:rsidRDefault="00000000">
            <w:pPr>
              <w:widowControl/>
              <w:jc w:val="left"/>
              <w:rPr>
                <w:rFonts w:ascii="仿宋_GB2312" w:eastAsia="仿宋_GB2312" w:hAnsi="仿宋_GB2312" w:cs="仿宋_GB2312" w:hint="eastAsia"/>
                <w:kern w:val="0"/>
                <w:sz w:val="28"/>
                <w:szCs w:val="28"/>
                <w:shd w:val="clear" w:color="auto" w:fill="FFFFFF"/>
                <w:lang w:bidi="ar"/>
              </w:rPr>
            </w:pPr>
            <w:r>
              <w:rPr>
                <w:rFonts w:ascii="仿宋_GB2312" w:eastAsia="仿宋_GB2312" w:hAnsi="仿宋_GB2312" w:cs="仿宋_GB2312" w:hint="eastAsia"/>
                <w:kern w:val="0"/>
                <w:sz w:val="28"/>
                <w:szCs w:val="28"/>
                <w:shd w:val="clear" w:color="auto" w:fill="FFFFFF"/>
                <w:lang w:bidi="ar"/>
              </w:rPr>
              <w:t>项目名称</w:t>
            </w:r>
          </w:p>
        </w:tc>
        <w:tc>
          <w:tcPr>
            <w:tcW w:w="2820" w:type="dxa"/>
            <w:gridSpan w:val="2"/>
          </w:tcPr>
          <w:p w14:paraId="72370944" w14:textId="77777777" w:rsidR="005A3615" w:rsidRDefault="005A3615">
            <w:pPr>
              <w:widowControl/>
              <w:jc w:val="left"/>
              <w:rPr>
                <w:rFonts w:ascii="仿宋_GB2312" w:eastAsia="仿宋_GB2312" w:hAnsi="仿宋_GB2312" w:cs="仿宋_GB2312" w:hint="eastAsia"/>
                <w:kern w:val="0"/>
                <w:sz w:val="30"/>
                <w:szCs w:val="30"/>
                <w:shd w:val="clear" w:color="auto" w:fill="FFFFFF"/>
                <w:lang w:bidi="ar"/>
              </w:rPr>
            </w:pPr>
          </w:p>
        </w:tc>
      </w:tr>
      <w:tr w:rsidR="005A3615" w14:paraId="206E6328" w14:textId="77777777">
        <w:trPr>
          <w:trHeight w:val="709"/>
        </w:trPr>
        <w:tc>
          <w:tcPr>
            <w:tcW w:w="1575" w:type="dxa"/>
            <w:gridSpan w:val="2"/>
          </w:tcPr>
          <w:p w14:paraId="674411B9" w14:textId="77777777" w:rsidR="005A3615" w:rsidRDefault="00000000">
            <w:pPr>
              <w:spacing w:line="32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投标（响应）供应商</w:t>
            </w:r>
          </w:p>
        </w:tc>
        <w:tc>
          <w:tcPr>
            <w:tcW w:w="3555" w:type="dxa"/>
            <w:gridSpan w:val="3"/>
          </w:tcPr>
          <w:p w14:paraId="3968C8AA" w14:textId="77777777" w:rsidR="005A3615" w:rsidRDefault="005A3615">
            <w:pPr>
              <w:ind w:firstLine="560"/>
              <w:rPr>
                <w:rFonts w:ascii="仿宋_GB2312" w:eastAsia="仿宋_GB2312" w:hAnsi="仿宋_GB2312" w:cs="仿宋_GB2312" w:hint="eastAsia"/>
                <w:sz w:val="28"/>
                <w:szCs w:val="28"/>
              </w:rPr>
            </w:pPr>
          </w:p>
        </w:tc>
        <w:tc>
          <w:tcPr>
            <w:tcW w:w="1935" w:type="dxa"/>
          </w:tcPr>
          <w:p w14:paraId="03E6EF2A" w14:textId="77777777" w:rsidR="005A3615" w:rsidRDefault="00000000">
            <w:pPr>
              <w:spacing w:line="32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供应商统一社会信用代码</w:t>
            </w:r>
          </w:p>
        </w:tc>
        <w:tc>
          <w:tcPr>
            <w:tcW w:w="2820" w:type="dxa"/>
            <w:gridSpan w:val="2"/>
          </w:tcPr>
          <w:p w14:paraId="4D71C3B9" w14:textId="77777777" w:rsidR="005A3615" w:rsidRDefault="005A3615">
            <w:pPr>
              <w:widowControl/>
              <w:jc w:val="left"/>
              <w:rPr>
                <w:rFonts w:ascii="仿宋_GB2312" w:eastAsia="仿宋_GB2312" w:hAnsi="仿宋_GB2312" w:cs="仿宋_GB2312" w:hint="eastAsia"/>
                <w:kern w:val="0"/>
                <w:sz w:val="30"/>
                <w:szCs w:val="30"/>
                <w:shd w:val="clear" w:color="auto" w:fill="FFFFFF"/>
                <w:lang w:bidi="ar"/>
              </w:rPr>
            </w:pPr>
          </w:p>
        </w:tc>
      </w:tr>
      <w:tr w:rsidR="005A3615" w14:paraId="0A769E5C" w14:textId="77777777">
        <w:tc>
          <w:tcPr>
            <w:tcW w:w="9885" w:type="dxa"/>
            <w:gridSpan w:val="8"/>
          </w:tcPr>
          <w:p w14:paraId="45DEABEE" w14:textId="77777777" w:rsidR="005A3615" w:rsidRDefault="00000000">
            <w:pPr>
              <w:widowControl/>
              <w:jc w:val="center"/>
              <w:rPr>
                <w:rFonts w:ascii="仿宋_GB2312" w:eastAsia="仿宋_GB2312" w:hAnsi="仿宋_GB2312" w:cs="仿宋_GB2312" w:hint="eastAsia"/>
                <w:kern w:val="0"/>
                <w:sz w:val="28"/>
                <w:szCs w:val="28"/>
                <w:shd w:val="clear" w:color="auto" w:fill="FFFFFF"/>
                <w:lang w:bidi="ar"/>
              </w:rPr>
            </w:pPr>
            <w:r>
              <w:rPr>
                <w:rFonts w:ascii="仿宋_GB2312" w:eastAsia="仿宋_GB2312" w:hAnsi="仿宋_GB2312" w:cs="仿宋_GB2312" w:hint="eastAsia"/>
                <w:b/>
                <w:bCs/>
                <w:kern w:val="0"/>
                <w:sz w:val="28"/>
                <w:szCs w:val="28"/>
                <w:shd w:val="clear" w:color="auto" w:fill="FFFFFF"/>
                <w:lang w:bidi="ar"/>
              </w:rPr>
              <w:t>投标（响应）供应</w:t>
            </w:r>
            <w:proofErr w:type="gramStart"/>
            <w:r>
              <w:rPr>
                <w:rFonts w:ascii="仿宋_GB2312" w:eastAsia="仿宋_GB2312" w:hAnsi="仿宋_GB2312" w:cs="仿宋_GB2312" w:hint="eastAsia"/>
                <w:b/>
                <w:bCs/>
                <w:kern w:val="0"/>
                <w:sz w:val="28"/>
                <w:szCs w:val="28"/>
                <w:shd w:val="clear" w:color="auto" w:fill="FFFFFF"/>
                <w:lang w:bidi="ar"/>
              </w:rPr>
              <w:t>商相关</w:t>
            </w:r>
            <w:proofErr w:type="gramEnd"/>
            <w:r>
              <w:rPr>
                <w:rFonts w:ascii="仿宋_GB2312" w:eastAsia="仿宋_GB2312" w:hAnsi="仿宋_GB2312" w:cs="仿宋_GB2312" w:hint="eastAsia"/>
                <w:b/>
                <w:bCs/>
                <w:kern w:val="0"/>
                <w:sz w:val="28"/>
                <w:szCs w:val="28"/>
                <w:shd w:val="clear" w:color="auto" w:fill="FFFFFF"/>
                <w:lang w:bidi="ar"/>
              </w:rPr>
              <w:t>人员情况</w:t>
            </w:r>
          </w:p>
        </w:tc>
      </w:tr>
      <w:tr w:rsidR="005A3615" w14:paraId="7385C0CB" w14:textId="77777777">
        <w:tc>
          <w:tcPr>
            <w:tcW w:w="945" w:type="dxa"/>
          </w:tcPr>
          <w:p w14:paraId="03A5DB2F" w14:textId="77777777" w:rsidR="005A3615" w:rsidRDefault="00000000">
            <w:pPr>
              <w:widowControl/>
              <w:jc w:val="center"/>
              <w:rPr>
                <w:rFonts w:ascii="仿宋_GB2312" w:eastAsia="仿宋_GB2312" w:hAnsi="仿宋_GB2312" w:cs="仿宋_GB2312" w:hint="eastAsia"/>
                <w:kern w:val="0"/>
                <w:sz w:val="28"/>
                <w:szCs w:val="28"/>
                <w:shd w:val="clear" w:color="auto" w:fill="FFFFFF"/>
                <w:lang w:bidi="ar"/>
              </w:rPr>
            </w:pPr>
            <w:r>
              <w:rPr>
                <w:rFonts w:ascii="仿宋_GB2312" w:eastAsia="仿宋_GB2312" w:hAnsi="仿宋_GB2312" w:cs="仿宋_GB2312" w:hint="eastAsia"/>
                <w:kern w:val="0"/>
                <w:sz w:val="28"/>
                <w:szCs w:val="28"/>
                <w:shd w:val="clear" w:color="auto" w:fill="FFFFFF"/>
                <w:lang w:bidi="ar"/>
              </w:rPr>
              <w:t>序号</w:t>
            </w:r>
          </w:p>
        </w:tc>
        <w:tc>
          <w:tcPr>
            <w:tcW w:w="2550" w:type="dxa"/>
            <w:gridSpan w:val="3"/>
          </w:tcPr>
          <w:p w14:paraId="0CD6508D" w14:textId="77777777" w:rsidR="005A3615" w:rsidRDefault="00000000">
            <w:pPr>
              <w:widowControl/>
              <w:jc w:val="center"/>
              <w:rPr>
                <w:rFonts w:ascii="仿宋_GB2312" w:eastAsia="仿宋_GB2312" w:hAnsi="仿宋_GB2312" w:cs="仿宋_GB2312" w:hint="eastAsia"/>
                <w:kern w:val="0"/>
                <w:sz w:val="28"/>
                <w:szCs w:val="28"/>
                <w:shd w:val="clear" w:color="auto" w:fill="FFFFFF"/>
                <w:lang w:bidi="ar"/>
              </w:rPr>
            </w:pPr>
            <w:r>
              <w:rPr>
                <w:rFonts w:ascii="仿宋_GB2312" w:eastAsia="仿宋_GB2312" w:hAnsi="仿宋_GB2312" w:cs="仿宋_GB2312" w:hint="eastAsia"/>
                <w:kern w:val="0"/>
                <w:sz w:val="28"/>
                <w:szCs w:val="28"/>
                <w:shd w:val="clear" w:color="auto" w:fill="FFFFFF"/>
                <w:lang w:bidi="ar"/>
              </w:rPr>
              <w:t>职务</w:t>
            </w:r>
          </w:p>
        </w:tc>
        <w:tc>
          <w:tcPr>
            <w:tcW w:w="1635" w:type="dxa"/>
          </w:tcPr>
          <w:p w14:paraId="14DCE6B9" w14:textId="77777777" w:rsidR="005A3615" w:rsidRDefault="00000000">
            <w:pPr>
              <w:widowControl/>
              <w:jc w:val="center"/>
              <w:rPr>
                <w:rFonts w:ascii="仿宋_GB2312" w:eastAsia="仿宋_GB2312" w:hAnsi="仿宋_GB2312" w:cs="仿宋_GB2312" w:hint="eastAsia"/>
                <w:kern w:val="0"/>
                <w:sz w:val="28"/>
                <w:szCs w:val="28"/>
                <w:shd w:val="clear" w:color="auto" w:fill="FFFFFF"/>
                <w:lang w:bidi="ar"/>
              </w:rPr>
            </w:pPr>
            <w:r>
              <w:rPr>
                <w:rFonts w:ascii="仿宋_GB2312" w:eastAsia="仿宋_GB2312" w:hAnsi="仿宋_GB2312" w:cs="仿宋_GB2312" w:hint="eastAsia"/>
                <w:kern w:val="0"/>
                <w:sz w:val="28"/>
                <w:szCs w:val="28"/>
                <w:shd w:val="clear" w:color="auto" w:fill="FFFFFF"/>
                <w:lang w:bidi="ar"/>
              </w:rPr>
              <w:t>姓名</w:t>
            </w:r>
          </w:p>
        </w:tc>
        <w:tc>
          <w:tcPr>
            <w:tcW w:w="1935" w:type="dxa"/>
          </w:tcPr>
          <w:p w14:paraId="798C1534" w14:textId="77777777" w:rsidR="005A3615" w:rsidRDefault="00000000">
            <w:pPr>
              <w:widowControl/>
              <w:jc w:val="center"/>
              <w:rPr>
                <w:rFonts w:ascii="仿宋_GB2312" w:eastAsia="仿宋_GB2312" w:hAnsi="仿宋_GB2312" w:cs="仿宋_GB2312" w:hint="eastAsia"/>
                <w:kern w:val="0"/>
                <w:sz w:val="28"/>
                <w:szCs w:val="28"/>
                <w:shd w:val="clear" w:color="auto" w:fill="FFFFFF"/>
                <w:lang w:bidi="ar"/>
              </w:rPr>
            </w:pPr>
            <w:r>
              <w:rPr>
                <w:rFonts w:ascii="仿宋_GB2312" w:eastAsia="仿宋_GB2312" w:hAnsi="仿宋_GB2312" w:cs="仿宋_GB2312" w:hint="eastAsia"/>
                <w:kern w:val="0"/>
                <w:sz w:val="28"/>
                <w:szCs w:val="28"/>
                <w:shd w:val="clear" w:color="auto" w:fill="FFFFFF"/>
                <w:lang w:bidi="ar"/>
              </w:rPr>
              <w:t>身份证号码</w:t>
            </w:r>
          </w:p>
        </w:tc>
        <w:tc>
          <w:tcPr>
            <w:tcW w:w="1410" w:type="dxa"/>
          </w:tcPr>
          <w:p w14:paraId="0E166F78" w14:textId="77777777" w:rsidR="005A3615" w:rsidRDefault="00000000">
            <w:pPr>
              <w:widowControl/>
              <w:spacing w:line="360" w:lineRule="exact"/>
              <w:jc w:val="center"/>
              <w:rPr>
                <w:rFonts w:ascii="仿宋_GB2312" w:eastAsia="仿宋_GB2312" w:hAnsi="仿宋_GB2312" w:cs="仿宋_GB2312" w:hint="eastAsia"/>
                <w:kern w:val="0"/>
                <w:sz w:val="28"/>
                <w:szCs w:val="28"/>
                <w:shd w:val="clear" w:color="auto" w:fill="FFFFFF"/>
                <w:lang w:bidi="ar"/>
              </w:rPr>
            </w:pPr>
            <w:r>
              <w:rPr>
                <w:rFonts w:ascii="仿宋_GB2312" w:eastAsia="仿宋_GB2312" w:hAnsi="仿宋_GB2312" w:cs="仿宋_GB2312" w:hint="eastAsia"/>
                <w:kern w:val="0"/>
                <w:sz w:val="28"/>
                <w:szCs w:val="28"/>
                <w:shd w:val="clear" w:color="auto" w:fill="FFFFFF"/>
                <w:lang w:bidi="ar"/>
              </w:rPr>
              <w:t>劳动合同关系单位</w:t>
            </w:r>
          </w:p>
        </w:tc>
        <w:tc>
          <w:tcPr>
            <w:tcW w:w="1410" w:type="dxa"/>
          </w:tcPr>
          <w:p w14:paraId="0DBF0093" w14:textId="77777777" w:rsidR="005A3615" w:rsidRDefault="00000000">
            <w:pPr>
              <w:widowControl/>
              <w:spacing w:line="360" w:lineRule="exact"/>
              <w:jc w:val="center"/>
              <w:rPr>
                <w:rFonts w:ascii="仿宋_GB2312" w:eastAsia="仿宋_GB2312" w:hAnsi="仿宋_GB2312" w:cs="仿宋_GB2312" w:hint="eastAsia"/>
                <w:kern w:val="0"/>
                <w:sz w:val="28"/>
                <w:szCs w:val="28"/>
                <w:shd w:val="clear" w:color="auto" w:fill="FFFFFF"/>
                <w:lang w:bidi="ar"/>
              </w:rPr>
            </w:pPr>
            <w:r>
              <w:rPr>
                <w:rFonts w:ascii="仿宋_GB2312" w:eastAsia="仿宋_GB2312" w:hAnsi="仿宋_GB2312" w:cs="仿宋_GB2312" w:hint="eastAsia"/>
                <w:kern w:val="0"/>
                <w:sz w:val="28"/>
                <w:szCs w:val="28"/>
                <w:shd w:val="clear" w:color="auto" w:fill="FFFFFF"/>
                <w:lang w:bidi="ar"/>
              </w:rPr>
              <w:t>缴纳社会保险单位</w:t>
            </w:r>
          </w:p>
        </w:tc>
      </w:tr>
      <w:tr w:rsidR="005A3615" w14:paraId="0AF16838" w14:textId="77777777">
        <w:tc>
          <w:tcPr>
            <w:tcW w:w="945" w:type="dxa"/>
          </w:tcPr>
          <w:p w14:paraId="6D423131" w14:textId="77777777" w:rsidR="005A3615" w:rsidRDefault="00000000">
            <w:pPr>
              <w:widowControl/>
              <w:jc w:val="center"/>
              <w:rPr>
                <w:rFonts w:ascii="仿宋_GB2312" w:eastAsia="仿宋_GB2312" w:hAnsi="仿宋_GB2312" w:cs="仿宋_GB2312" w:hint="eastAsia"/>
                <w:kern w:val="0"/>
                <w:sz w:val="24"/>
                <w:szCs w:val="24"/>
                <w:shd w:val="clear" w:color="auto" w:fill="FFFFFF"/>
                <w:lang w:bidi="ar"/>
              </w:rPr>
            </w:pPr>
            <w:r>
              <w:rPr>
                <w:rFonts w:ascii="仿宋_GB2312" w:eastAsia="仿宋_GB2312" w:hAnsi="仿宋_GB2312" w:cs="仿宋_GB2312" w:hint="eastAsia"/>
                <w:kern w:val="0"/>
                <w:sz w:val="24"/>
                <w:szCs w:val="24"/>
                <w:shd w:val="clear" w:color="auto" w:fill="FFFFFF"/>
                <w:lang w:bidi="ar"/>
              </w:rPr>
              <w:t>1</w:t>
            </w:r>
          </w:p>
        </w:tc>
        <w:tc>
          <w:tcPr>
            <w:tcW w:w="2550" w:type="dxa"/>
            <w:gridSpan w:val="3"/>
          </w:tcPr>
          <w:p w14:paraId="1F6611F9" w14:textId="77777777" w:rsidR="005A3615" w:rsidRDefault="00000000">
            <w:pPr>
              <w:widowControl/>
              <w:spacing w:line="300" w:lineRule="exact"/>
              <w:jc w:val="center"/>
              <w:rPr>
                <w:rFonts w:ascii="仿宋_GB2312" w:eastAsia="仿宋_GB2312" w:hAnsi="仿宋_GB2312" w:cs="仿宋_GB2312" w:hint="eastAsia"/>
                <w:kern w:val="0"/>
                <w:sz w:val="24"/>
                <w:szCs w:val="24"/>
                <w:shd w:val="clear" w:color="auto" w:fill="FFFFFF"/>
                <w:lang w:bidi="ar"/>
              </w:rPr>
            </w:pPr>
            <w:r>
              <w:rPr>
                <w:rFonts w:ascii="仿宋_GB2312" w:eastAsia="仿宋_GB2312" w:hAnsi="仿宋_GB2312" w:cs="仿宋_GB2312" w:hint="eastAsia"/>
                <w:kern w:val="0"/>
                <w:sz w:val="24"/>
                <w:szCs w:val="24"/>
                <w:shd w:val="clear" w:color="auto" w:fill="FFFFFF"/>
                <w:lang w:bidi="ar"/>
              </w:rPr>
              <w:t>法定代表人/单位负责人/主要经营负责人</w:t>
            </w:r>
          </w:p>
        </w:tc>
        <w:tc>
          <w:tcPr>
            <w:tcW w:w="1635" w:type="dxa"/>
          </w:tcPr>
          <w:p w14:paraId="29CC49F6" w14:textId="77777777" w:rsidR="005A3615" w:rsidRDefault="005A3615">
            <w:pPr>
              <w:widowControl/>
              <w:jc w:val="left"/>
              <w:rPr>
                <w:rFonts w:ascii="仿宋_GB2312" w:eastAsia="仿宋_GB2312" w:hAnsi="仿宋_GB2312" w:cs="仿宋_GB2312" w:hint="eastAsia"/>
                <w:kern w:val="0"/>
                <w:sz w:val="28"/>
                <w:szCs w:val="28"/>
                <w:shd w:val="clear" w:color="auto" w:fill="FFFFFF"/>
                <w:lang w:bidi="ar"/>
              </w:rPr>
            </w:pPr>
          </w:p>
        </w:tc>
        <w:tc>
          <w:tcPr>
            <w:tcW w:w="1935" w:type="dxa"/>
          </w:tcPr>
          <w:p w14:paraId="1D3E274E" w14:textId="77777777" w:rsidR="005A3615" w:rsidRDefault="005A3615">
            <w:pPr>
              <w:widowControl/>
              <w:jc w:val="left"/>
              <w:rPr>
                <w:rFonts w:ascii="仿宋_GB2312" w:eastAsia="仿宋_GB2312" w:hAnsi="仿宋_GB2312" w:cs="仿宋_GB2312" w:hint="eastAsia"/>
                <w:kern w:val="0"/>
                <w:sz w:val="28"/>
                <w:szCs w:val="28"/>
                <w:shd w:val="clear" w:color="auto" w:fill="FFFFFF"/>
                <w:lang w:bidi="ar"/>
              </w:rPr>
            </w:pPr>
          </w:p>
        </w:tc>
        <w:tc>
          <w:tcPr>
            <w:tcW w:w="1410" w:type="dxa"/>
          </w:tcPr>
          <w:p w14:paraId="74769301" w14:textId="77777777" w:rsidR="005A3615" w:rsidRDefault="005A3615">
            <w:pPr>
              <w:widowControl/>
              <w:jc w:val="left"/>
              <w:rPr>
                <w:rFonts w:ascii="仿宋_GB2312" w:eastAsia="仿宋_GB2312" w:hAnsi="仿宋_GB2312" w:cs="仿宋_GB2312" w:hint="eastAsia"/>
                <w:kern w:val="0"/>
                <w:sz w:val="28"/>
                <w:szCs w:val="28"/>
                <w:shd w:val="clear" w:color="auto" w:fill="FFFFFF"/>
                <w:lang w:bidi="ar"/>
              </w:rPr>
            </w:pPr>
          </w:p>
        </w:tc>
        <w:tc>
          <w:tcPr>
            <w:tcW w:w="1410" w:type="dxa"/>
          </w:tcPr>
          <w:p w14:paraId="03F28BFF" w14:textId="77777777" w:rsidR="005A3615" w:rsidRDefault="005A3615">
            <w:pPr>
              <w:widowControl/>
              <w:jc w:val="left"/>
              <w:rPr>
                <w:rFonts w:ascii="仿宋_GB2312" w:eastAsia="仿宋_GB2312" w:hAnsi="仿宋_GB2312" w:cs="仿宋_GB2312" w:hint="eastAsia"/>
                <w:kern w:val="0"/>
                <w:sz w:val="28"/>
                <w:szCs w:val="28"/>
                <w:shd w:val="clear" w:color="auto" w:fill="FFFFFF"/>
                <w:lang w:bidi="ar"/>
              </w:rPr>
            </w:pPr>
          </w:p>
        </w:tc>
      </w:tr>
      <w:tr w:rsidR="005A3615" w14:paraId="5C380E99" w14:textId="77777777">
        <w:trPr>
          <w:trHeight w:val="419"/>
        </w:trPr>
        <w:tc>
          <w:tcPr>
            <w:tcW w:w="945" w:type="dxa"/>
          </w:tcPr>
          <w:p w14:paraId="6A37D0C2" w14:textId="77777777" w:rsidR="005A3615" w:rsidRDefault="00000000">
            <w:pPr>
              <w:widowControl/>
              <w:jc w:val="center"/>
              <w:rPr>
                <w:rFonts w:ascii="仿宋_GB2312" w:eastAsia="仿宋_GB2312" w:hAnsi="仿宋_GB2312" w:cs="仿宋_GB2312" w:hint="eastAsia"/>
                <w:kern w:val="0"/>
                <w:sz w:val="24"/>
                <w:szCs w:val="24"/>
                <w:shd w:val="clear" w:color="auto" w:fill="FFFFFF"/>
                <w:lang w:bidi="ar"/>
              </w:rPr>
            </w:pPr>
            <w:r>
              <w:rPr>
                <w:rFonts w:ascii="仿宋_GB2312" w:eastAsia="仿宋_GB2312" w:hAnsi="仿宋_GB2312" w:cs="仿宋_GB2312" w:hint="eastAsia"/>
                <w:kern w:val="0"/>
                <w:sz w:val="24"/>
                <w:szCs w:val="24"/>
                <w:shd w:val="clear" w:color="auto" w:fill="FFFFFF"/>
                <w:lang w:bidi="ar"/>
              </w:rPr>
              <w:t>2</w:t>
            </w:r>
          </w:p>
        </w:tc>
        <w:tc>
          <w:tcPr>
            <w:tcW w:w="2550" w:type="dxa"/>
            <w:gridSpan w:val="3"/>
          </w:tcPr>
          <w:p w14:paraId="7A5086F4" w14:textId="77777777" w:rsidR="005A3615" w:rsidRDefault="00000000">
            <w:pPr>
              <w:widowControl/>
              <w:spacing w:line="480" w:lineRule="auto"/>
              <w:jc w:val="center"/>
              <w:rPr>
                <w:rFonts w:ascii="仿宋_GB2312" w:eastAsia="仿宋_GB2312" w:hAnsi="仿宋_GB2312" w:cs="仿宋_GB2312" w:hint="eastAsia"/>
                <w:kern w:val="0"/>
                <w:sz w:val="24"/>
                <w:szCs w:val="24"/>
                <w:shd w:val="clear" w:color="auto" w:fill="FFFFFF"/>
                <w:lang w:bidi="ar"/>
              </w:rPr>
            </w:pPr>
            <w:r>
              <w:rPr>
                <w:rFonts w:ascii="仿宋_GB2312" w:eastAsia="仿宋_GB2312" w:hAnsi="仿宋_GB2312" w:cs="仿宋_GB2312" w:hint="eastAsia"/>
                <w:kern w:val="0"/>
                <w:sz w:val="24"/>
                <w:szCs w:val="24"/>
                <w:shd w:val="clear" w:color="auto" w:fill="FFFFFF"/>
                <w:lang w:bidi="ar"/>
              </w:rPr>
              <w:t>项目投标授权代表人</w:t>
            </w:r>
          </w:p>
        </w:tc>
        <w:tc>
          <w:tcPr>
            <w:tcW w:w="1635" w:type="dxa"/>
          </w:tcPr>
          <w:p w14:paraId="7E562EBB" w14:textId="77777777" w:rsidR="005A3615" w:rsidRDefault="005A3615">
            <w:pPr>
              <w:widowControl/>
              <w:jc w:val="left"/>
              <w:rPr>
                <w:rFonts w:ascii="仿宋_GB2312" w:eastAsia="仿宋_GB2312" w:hAnsi="仿宋_GB2312" w:cs="仿宋_GB2312" w:hint="eastAsia"/>
                <w:kern w:val="0"/>
                <w:sz w:val="28"/>
                <w:szCs w:val="28"/>
                <w:shd w:val="clear" w:color="auto" w:fill="FFFFFF"/>
                <w:lang w:bidi="ar"/>
              </w:rPr>
            </w:pPr>
          </w:p>
        </w:tc>
        <w:tc>
          <w:tcPr>
            <w:tcW w:w="1935" w:type="dxa"/>
          </w:tcPr>
          <w:p w14:paraId="4B4BB1F2" w14:textId="77777777" w:rsidR="005A3615" w:rsidRDefault="005A3615">
            <w:pPr>
              <w:widowControl/>
              <w:jc w:val="left"/>
              <w:rPr>
                <w:rFonts w:ascii="仿宋_GB2312" w:eastAsia="仿宋_GB2312" w:hAnsi="仿宋_GB2312" w:cs="仿宋_GB2312" w:hint="eastAsia"/>
                <w:kern w:val="0"/>
                <w:sz w:val="28"/>
                <w:szCs w:val="28"/>
                <w:shd w:val="clear" w:color="auto" w:fill="FFFFFF"/>
                <w:lang w:bidi="ar"/>
              </w:rPr>
            </w:pPr>
          </w:p>
        </w:tc>
        <w:tc>
          <w:tcPr>
            <w:tcW w:w="1410" w:type="dxa"/>
          </w:tcPr>
          <w:p w14:paraId="31F66E0D" w14:textId="77777777" w:rsidR="005A3615" w:rsidRDefault="005A3615">
            <w:pPr>
              <w:widowControl/>
              <w:jc w:val="left"/>
              <w:rPr>
                <w:rFonts w:ascii="仿宋_GB2312" w:eastAsia="仿宋_GB2312" w:hAnsi="仿宋_GB2312" w:cs="仿宋_GB2312" w:hint="eastAsia"/>
                <w:kern w:val="0"/>
                <w:sz w:val="28"/>
                <w:szCs w:val="28"/>
                <w:shd w:val="clear" w:color="auto" w:fill="FFFFFF"/>
                <w:lang w:bidi="ar"/>
              </w:rPr>
            </w:pPr>
          </w:p>
        </w:tc>
        <w:tc>
          <w:tcPr>
            <w:tcW w:w="1410" w:type="dxa"/>
          </w:tcPr>
          <w:p w14:paraId="55E8BA18" w14:textId="77777777" w:rsidR="005A3615" w:rsidRDefault="005A3615">
            <w:pPr>
              <w:widowControl/>
              <w:jc w:val="left"/>
              <w:rPr>
                <w:rFonts w:ascii="仿宋_GB2312" w:eastAsia="仿宋_GB2312" w:hAnsi="仿宋_GB2312" w:cs="仿宋_GB2312" w:hint="eastAsia"/>
                <w:kern w:val="0"/>
                <w:sz w:val="28"/>
                <w:szCs w:val="28"/>
                <w:shd w:val="clear" w:color="auto" w:fill="FFFFFF"/>
                <w:lang w:bidi="ar"/>
              </w:rPr>
            </w:pPr>
          </w:p>
        </w:tc>
      </w:tr>
      <w:tr w:rsidR="005A3615" w14:paraId="33460934" w14:textId="77777777">
        <w:tc>
          <w:tcPr>
            <w:tcW w:w="945" w:type="dxa"/>
          </w:tcPr>
          <w:p w14:paraId="6D94E24A" w14:textId="77777777" w:rsidR="005A3615" w:rsidRDefault="00000000">
            <w:pPr>
              <w:widowControl/>
              <w:jc w:val="center"/>
              <w:rPr>
                <w:rFonts w:ascii="仿宋_GB2312" w:eastAsia="仿宋_GB2312" w:hAnsi="仿宋_GB2312" w:cs="仿宋_GB2312" w:hint="eastAsia"/>
                <w:kern w:val="0"/>
                <w:sz w:val="24"/>
                <w:szCs w:val="24"/>
                <w:shd w:val="clear" w:color="auto" w:fill="FFFFFF"/>
                <w:lang w:bidi="ar"/>
              </w:rPr>
            </w:pPr>
            <w:r>
              <w:rPr>
                <w:rFonts w:ascii="仿宋_GB2312" w:eastAsia="仿宋_GB2312" w:hAnsi="仿宋_GB2312" w:cs="仿宋_GB2312" w:hint="eastAsia"/>
                <w:kern w:val="0"/>
                <w:sz w:val="24"/>
                <w:szCs w:val="24"/>
                <w:shd w:val="clear" w:color="auto" w:fill="FFFFFF"/>
                <w:lang w:bidi="ar"/>
              </w:rPr>
              <w:t>3</w:t>
            </w:r>
          </w:p>
        </w:tc>
        <w:tc>
          <w:tcPr>
            <w:tcW w:w="2550" w:type="dxa"/>
            <w:gridSpan w:val="3"/>
          </w:tcPr>
          <w:p w14:paraId="03BA2181" w14:textId="77777777" w:rsidR="005A3615" w:rsidRDefault="00000000">
            <w:pPr>
              <w:widowControl/>
              <w:spacing w:line="480" w:lineRule="auto"/>
              <w:jc w:val="center"/>
              <w:rPr>
                <w:rFonts w:ascii="仿宋_GB2312" w:eastAsia="仿宋_GB2312" w:hAnsi="仿宋_GB2312" w:cs="仿宋_GB2312" w:hint="eastAsia"/>
                <w:kern w:val="0"/>
                <w:sz w:val="24"/>
                <w:szCs w:val="24"/>
                <w:shd w:val="clear" w:color="auto" w:fill="FFFFFF"/>
                <w:lang w:bidi="ar"/>
              </w:rPr>
            </w:pPr>
            <w:r>
              <w:rPr>
                <w:rFonts w:ascii="仿宋_GB2312" w:eastAsia="仿宋_GB2312" w:hAnsi="仿宋_GB2312" w:cs="仿宋_GB2312" w:hint="eastAsia"/>
                <w:kern w:val="0"/>
                <w:sz w:val="24"/>
                <w:szCs w:val="24"/>
                <w:shd w:val="clear" w:color="auto" w:fill="FFFFFF"/>
                <w:lang w:bidi="ar"/>
              </w:rPr>
              <w:t>项目负责人</w:t>
            </w:r>
          </w:p>
        </w:tc>
        <w:tc>
          <w:tcPr>
            <w:tcW w:w="1635" w:type="dxa"/>
          </w:tcPr>
          <w:p w14:paraId="16A405A4" w14:textId="77777777" w:rsidR="005A3615" w:rsidRDefault="005A3615">
            <w:pPr>
              <w:widowControl/>
              <w:jc w:val="left"/>
              <w:rPr>
                <w:rFonts w:ascii="仿宋_GB2312" w:eastAsia="仿宋_GB2312" w:hAnsi="仿宋_GB2312" w:cs="仿宋_GB2312" w:hint="eastAsia"/>
                <w:kern w:val="0"/>
                <w:sz w:val="28"/>
                <w:szCs w:val="28"/>
                <w:shd w:val="clear" w:color="auto" w:fill="FFFFFF"/>
                <w:lang w:bidi="ar"/>
              </w:rPr>
            </w:pPr>
          </w:p>
        </w:tc>
        <w:tc>
          <w:tcPr>
            <w:tcW w:w="1935" w:type="dxa"/>
          </w:tcPr>
          <w:p w14:paraId="2D792BC3" w14:textId="77777777" w:rsidR="005A3615" w:rsidRDefault="005A3615">
            <w:pPr>
              <w:widowControl/>
              <w:jc w:val="left"/>
              <w:rPr>
                <w:rFonts w:ascii="仿宋_GB2312" w:eastAsia="仿宋_GB2312" w:hAnsi="仿宋_GB2312" w:cs="仿宋_GB2312" w:hint="eastAsia"/>
                <w:kern w:val="0"/>
                <w:sz w:val="28"/>
                <w:szCs w:val="28"/>
                <w:shd w:val="clear" w:color="auto" w:fill="FFFFFF"/>
                <w:lang w:bidi="ar"/>
              </w:rPr>
            </w:pPr>
          </w:p>
        </w:tc>
        <w:tc>
          <w:tcPr>
            <w:tcW w:w="1410" w:type="dxa"/>
          </w:tcPr>
          <w:p w14:paraId="1C90A0BF" w14:textId="77777777" w:rsidR="005A3615" w:rsidRDefault="005A3615">
            <w:pPr>
              <w:widowControl/>
              <w:jc w:val="left"/>
              <w:rPr>
                <w:rFonts w:ascii="仿宋_GB2312" w:eastAsia="仿宋_GB2312" w:hAnsi="仿宋_GB2312" w:cs="仿宋_GB2312" w:hint="eastAsia"/>
                <w:kern w:val="0"/>
                <w:sz w:val="28"/>
                <w:szCs w:val="28"/>
                <w:shd w:val="clear" w:color="auto" w:fill="FFFFFF"/>
                <w:lang w:bidi="ar"/>
              </w:rPr>
            </w:pPr>
          </w:p>
        </w:tc>
        <w:tc>
          <w:tcPr>
            <w:tcW w:w="1410" w:type="dxa"/>
          </w:tcPr>
          <w:p w14:paraId="73738F1C" w14:textId="77777777" w:rsidR="005A3615" w:rsidRDefault="005A3615">
            <w:pPr>
              <w:widowControl/>
              <w:jc w:val="left"/>
              <w:rPr>
                <w:rFonts w:ascii="仿宋_GB2312" w:eastAsia="仿宋_GB2312" w:hAnsi="仿宋_GB2312" w:cs="仿宋_GB2312" w:hint="eastAsia"/>
                <w:kern w:val="0"/>
                <w:sz w:val="28"/>
                <w:szCs w:val="28"/>
                <w:shd w:val="clear" w:color="auto" w:fill="FFFFFF"/>
                <w:lang w:bidi="ar"/>
              </w:rPr>
            </w:pPr>
          </w:p>
        </w:tc>
      </w:tr>
      <w:tr w:rsidR="005A3615" w14:paraId="0048A35A" w14:textId="77777777">
        <w:tc>
          <w:tcPr>
            <w:tcW w:w="945" w:type="dxa"/>
          </w:tcPr>
          <w:p w14:paraId="20DBD640" w14:textId="77777777" w:rsidR="005A3615" w:rsidRDefault="00000000">
            <w:pPr>
              <w:widowControl/>
              <w:jc w:val="center"/>
              <w:rPr>
                <w:rFonts w:ascii="仿宋_GB2312" w:eastAsia="仿宋_GB2312" w:hAnsi="仿宋_GB2312" w:cs="仿宋_GB2312" w:hint="eastAsia"/>
                <w:kern w:val="0"/>
                <w:sz w:val="24"/>
                <w:szCs w:val="24"/>
                <w:shd w:val="clear" w:color="auto" w:fill="FFFFFF"/>
                <w:lang w:bidi="ar"/>
              </w:rPr>
            </w:pPr>
            <w:r>
              <w:rPr>
                <w:rFonts w:ascii="仿宋_GB2312" w:eastAsia="仿宋_GB2312" w:hAnsi="仿宋_GB2312" w:cs="仿宋_GB2312" w:hint="eastAsia"/>
                <w:kern w:val="0"/>
                <w:sz w:val="24"/>
                <w:szCs w:val="24"/>
                <w:shd w:val="clear" w:color="auto" w:fill="FFFFFF"/>
                <w:lang w:bidi="ar"/>
              </w:rPr>
              <w:t>4</w:t>
            </w:r>
          </w:p>
        </w:tc>
        <w:tc>
          <w:tcPr>
            <w:tcW w:w="2550" w:type="dxa"/>
            <w:gridSpan w:val="3"/>
          </w:tcPr>
          <w:p w14:paraId="2CB71E3B" w14:textId="77777777" w:rsidR="005A3615" w:rsidRDefault="00000000">
            <w:pPr>
              <w:widowControl/>
              <w:spacing w:line="480" w:lineRule="auto"/>
              <w:jc w:val="center"/>
              <w:rPr>
                <w:rFonts w:ascii="仿宋_GB2312" w:eastAsia="仿宋_GB2312" w:hAnsi="仿宋_GB2312" w:cs="仿宋_GB2312" w:hint="eastAsia"/>
                <w:kern w:val="0"/>
                <w:sz w:val="24"/>
                <w:szCs w:val="24"/>
                <w:shd w:val="clear" w:color="auto" w:fill="FFFFFF"/>
                <w:lang w:bidi="ar"/>
              </w:rPr>
            </w:pPr>
            <w:r>
              <w:rPr>
                <w:rFonts w:ascii="仿宋_GB2312" w:eastAsia="仿宋_GB2312" w:hAnsi="仿宋_GB2312" w:cs="仿宋_GB2312" w:hint="eastAsia"/>
                <w:kern w:val="0"/>
                <w:sz w:val="24"/>
                <w:szCs w:val="24"/>
                <w:shd w:val="clear" w:color="auto" w:fill="FFFFFF"/>
                <w:lang w:bidi="ar"/>
              </w:rPr>
              <w:t>主要技术人员</w:t>
            </w:r>
          </w:p>
        </w:tc>
        <w:tc>
          <w:tcPr>
            <w:tcW w:w="1635" w:type="dxa"/>
          </w:tcPr>
          <w:p w14:paraId="080F9421" w14:textId="77777777" w:rsidR="005A3615" w:rsidRDefault="005A3615">
            <w:pPr>
              <w:widowControl/>
              <w:jc w:val="left"/>
              <w:rPr>
                <w:rFonts w:ascii="仿宋_GB2312" w:eastAsia="仿宋_GB2312" w:hAnsi="仿宋_GB2312" w:cs="仿宋_GB2312" w:hint="eastAsia"/>
                <w:kern w:val="0"/>
                <w:sz w:val="28"/>
                <w:szCs w:val="28"/>
                <w:shd w:val="clear" w:color="auto" w:fill="FFFFFF"/>
                <w:lang w:bidi="ar"/>
              </w:rPr>
            </w:pPr>
          </w:p>
        </w:tc>
        <w:tc>
          <w:tcPr>
            <w:tcW w:w="1935" w:type="dxa"/>
          </w:tcPr>
          <w:p w14:paraId="58B26F88" w14:textId="77777777" w:rsidR="005A3615" w:rsidRDefault="005A3615">
            <w:pPr>
              <w:widowControl/>
              <w:jc w:val="left"/>
              <w:rPr>
                <w:rFonts w:ascii="仿宋_GB2312" w:eastAsia="仿宋_GB2312" w:hAnsi="仿宋_GB2312" w:cs="仿宋_GB2312" w:hint="eastAsia"/>
                <w:kern w:val="0"/>
                <w:sz w:val="28"/>
                <w:szCs w:val="28"/>
                <w:shd w:val="clear" w:color="auto" w:fill="FFFFFF"/>
                <w:lang w:bidi="ar"/>
              </w:rPr>
            </w:pPr>
          </w:p>
        </w:tc>
        <w:tc>
          <w:tcPr>
            <w:tcW w:w="1410" w:type="dxa"/>
          </w:tcPr>
          <w:p w14:paraId="506DA16D" w14:textId="77777777" w:rsidR="005A3615" w:rsidRDefault="005A3615">
            <w:pPr>
              <w:widowControl/>
              <w:jc w:val="left"/>
              <w:rPr>
                <w:rFonts w:ascii="仿宋_GB2312" w:eastAsia="仿宋_GB2312" w:hAnsi="仿宋_GB2312" w:cs="仿宋_GB2312" w:hint="eastAsia"/>
                <w:kern w:val="0"/>
                <w:sz w:val="28"/>
                <w:szCs w:val="28"/>
                <w:shd w:val="clear" w:color="auto" w:fill="FFFFFF"/>
                <w:lang w:bidi="ar"/>
              </w:rPr>
            </w:pPr>
          </w:p>
        </w:tc>
        <w:tc>
          <w:tcPr>
            <w:tcW w:w="1410" w:type="dxa"/>
          </w:tcPr>
          <w:p w14:paraId="18D6B774" w14:textId="77777777" w:rsidR="005A3615" w:rsidRDefault="005A3615">
            <w:pPr>
              <w:widowControl/>
              <w:jc w:val="left"/>
              <w:rPr>
                <w:rFonts w:ascii="仿宋_GB2312" w:eastAsia="仿宋_GB2312" w:hAnsi="仿宋_GB2312" w:cs="仿宋_GB2312" w:hint="eastAsia"/>
                <w:kern w:val="0"/>
                <w:sz w:val="28"/>
                <w:szCs w:val="28"/>
                <w:shd w:val="clear" w:color="auto" w:fill="FFFFFF"/>
                <w:lang w:bidi="ar"/>
              </w:rPr>
            </w:pPr>
          </w:p>
        </w:tc>
      </w:tr>
      <w:tr w:rsidR="005A3615" w14:paraId="2E16095C" w14:textId="77777777">
        <w:trPr>
          <w:trHeight w:val="329"/>
        </w:trPr>
        <w:tc>
          <w:tcPr>
            <w:tcW w:w="945" w:type="dxa"/>
          </w:tcPr>
          <w:p w14:paraId="7DAF6EBC" w14:textId="77777777" w:rsidR="005A3615" w:rsidRDefault="00000000">
            <w:pPr>
              <w:widowControl/>
              <w:jc w:val="center"/>
              <w:rPr>
                <w:rFonts w:ascii="仿宋_GB2312" w:eastAsia="仿宋_GB2312" w:hAnsi="仿宋_GB2312" w:cs="仿宋_GB2312" w:hint="eastAsia"/>
                <w:kern w:val="0"/>
                <w:sz w:val="24"/>
                <w:szCs w:val="24"/>
                <w:shd w:val="clear" w:color="auto" w:fill="FFFFFF"/>
                <w:lang w:bidi="ar"/>
              </w:rPr>
            </w:pPr>
            <w:r>
              <w:rPr>
                <w:rFonts w:ascii="仿宋_GB2312" w:eastAsia="仿宋_GB2312" w:hAnsi="仿宋_GB2312" w:cs="仿宋_GB2312" w:hint="eastAsia"/>
                <w:kern w:val="0"/>
                <w:sz w:val="24"/>
                <w:szCs w:val="24"/>
                <w:shd w:val="clear" w:color="auto" w:fill="FFFFFF"/>
                <w:lang w:bidi="ar"/>
              </w:rPr>
              <w:t>5</w:t>
            </w:r>
          </w:p>
        </w:tc>
        <w:tc>
          <w:tcPr>
            <w:tcW w:w="2550" w:type="dxa"/>
            <w:gridSpan w:val="3"/>
          </w:tcPr>
          <w:p w14:paraId="4E382798" w14:textId="77777777" w:rsidR="005A3615" w:rsidRDefault="00000000">
            <w:pPr>
              <w:widowControl/>
              <w:spacing w:line="480" w:lineRule="auto"/>
              <w:jc w:val="center"/>
              <w:rPr>
                <w:rFonts w:ascii="仿宋_GB2312" w:eastAsia="仿宋_GB2312" w:hAnsi="仿宋_GB2312" w:cs="仿宋_GB2312" w:hint="eastAsia"/>
                <w:kern w:val="0"/>
                <w:sz w:val="24"/>
                <w:szCs w:val="24"/>
                <w:shd w:val="clear" w:color="auto" w:fill="FFFFFF"/>
                <w:lang w:bidi="ar"/>
              </w:rPr>
            </w:pPr>
            <w:r>
              <w:rPr>
                <w:rFonts w:ascii="仿宋_GB2312" w:eastAsia="仿宋_GB2312" w:hAnsi="仿宋_GB2312" w:cs="仿宋_GB2312" w:hint="eastAsia"/>
                <w:kern w:val="0"/>
                <w:sz w:val="24"/>
                <w:szCs w:val="24"/>
                <w:shd w:val="clear" w:color="auto" w:fill="FFFFFF"/>
                <w:lang w:bidi="ar"/>
              </w:rPr>
              <w:t>投标文件编制人员</w:t>
            </w:r>
          </w:p>
        </w:tc>
        <w:tc>
          <w:tcPr>
            <w:tcW w:w="1635" w:type="dxa"/>
          </w:tcPr>
          <w:p w14:paraId="5B53DFD6" w14:textId="77777777" w:rsidR="005A3615" w:rsidRDefault="005A3615">
            <w:pPr>
              <w:widowControl/>
              <w:jc w:val="left"/>
              <w:rPr>
                <w:rFonts w:ascii="仿宋_GB2312" w:eastAsia="仿宋_GB2312" w:hAnsi="仿宋_GB2312" w:cs="仿宋_GB2312" w:hint="eastAsia"/>
                <w:kern w:val="0"/>
                <w:sz w:val="28"/>
                <w:szCs w:val="28"/>
                <w:shd w:val="clear" w:color="auto" w:fill="FFFFFF"/>
                <w:lang w:bidi="ar"/>
              </w:rPr>
            </w:pPr>
          </w:p>
        </w:tc>
        <w:tc>
          <w:tcPr>
            <w:tcW w:w="1935" w:type="dxa"/>
          </w:tcPr>
          <w:p w14:paraId="3BBF0AFB" w14:textId="77777777" w:rsidR="005A3615" w:rsidRDefault="005A3615">
            <w:pPr>
              <w:widowControl/>
              <w:jc w:val="left"/>
              <w:rPr>
                <w:rFonts w:ascii="仿宋_GB2312" w:eastAsia="仿宋_GB2312" w:hAnsi="仿宋_GB2312" w:cs="仿宋_GB2312" w:hint="eastAsia"/>
                <w:kern w:val="0"/>
                <w:sz w:val="28"/>
                <w:szCs w:val="28"/>
                <w:shd w:val="clear" w:color="auto" w:fill="FFFFFF"/>
                <w:lang w:bidi="ar"/>
              </w:rPr>
            </w:pPr>
          </w:p>
        </w:tc>
        <w:tc>
          <w:tcPr>
            <w:tcW w:w="1410" w:type="dxa"/>
          </w:tcPr>
          <w:p w14:paraId="2B150ACA" w14:textId="77777777" w:rsidR="005A3615" w:rsidRDefault="005A3615">
            <w:pPr>
              <w:widowControl/>
              <w:jc w:val="left"/>
              <w:rPr>
                <w:rFonts w:ascii="仿宋_GB2312" w:eastAsia="仿宋_GB2312" w:hAnsi="仿宋_GB2312" w:cs="仿宋_GB2312" w:hint="eastAsia"/>
                <w:kern w:val="0"/>
                <w:sz w:val="28"/>
                <w:szCs w:val="28"/>
                <w:shd w:val="clear" w:color="auto" w:fill="FFFFFF"/>
                <w:lang w:bidi="ar"/>
              </w:rPr>
            </w:pPr>
          </w:p>
        </w:tc>
        <w:tc>
          <w:tcPr>
            <w:tcW w:w="1410" w:type="dxa"/>
          </w:tcPr>
          <w:p w14:paraId="614BA56C" w14:textId="77777777" w:rsidR="005A3615" w:rsidRDefault="005A3615">
            <w:pPr>
              <w:widowControl/>
              <w:jc w:val="left"/>
              <w:rPr>
                <w:rFonts w:ascii="仿宋_GB2312" w:eastAsia="仿宋_GB2312" w:hAnsi="仿宋_GB2312" w:cs="仿宋_GB2312" w:hint="eastAsia"/>
                <w:kern w:val="0"/>
                <w:sz w:val="28"/>
                <w:szCs w:val="28"/>
                <w:shd w:val="clear" w:color="auto" w:fill="FFFFFF"/>
                <w:lang w:bidi="ar"/>
              </w:rPr>
            </w:pPr>
          </w:p>
        </w:tc>
      </w:tr>
      <w:tr w:rsidR="005A3615" w14:paraId="11FF4E7D" w14:textId="77777777">
        <w:tc>
          <w:tcPr>
            <w:tcW w:w="9885" w:type="dxa"/>
            <w:gridSpan w:val="8"/>
          </w:tcPr>
          <w:p w14:paraId="1E71E232" w14:textId="77777777" w:rsidR="005A3615" w:rsidRDefault="00000000">
            <w:pPr>
              <w:widowControl/>
              <w:jc w:val="left"/>
              <w:rPr>
                <w:rFonts w:ascii="仿宋_GB2312" w:eastAsia="仿宋_GB2312" w:hAnsi="仿宋_GB2312" w:cs="仿宋_GB2312" w:hint="eastAsia"/>
                <w:b/>
                <w:bCs/>
                <w:kern w:val="0"/>
                <w:sz w:val="28"/>
                <w:szCs w:val="28"/>
                <w:shd w:val="clear" w:color="auto" w:fill="FFFFFF"/>
                <w:lang w:bidi="ar"/>
              </w:rPr>
            </w:pPr>
            <w:r>
              <w:rPr>
                <w:rFonts w:ascii="仿宋_GB2312" w:eastAsia="仿宋_GB2312" w:hAnsi="仿宋_GB2312" w:cs="仿宋_GB2312" w:hint="eastAsia"/>
                <w:b/>
                <w:bCs/>
                <w:kern w:val="0"/>
                <w:sz w:val="28"/>
                <w:szCs w:val="28"/>
                <w:shd w:val="clear" w:color="auto" w:fill="FFFFFF"/>
                <w:lang w:bidi="ar"/>
              </w:rPr>
              <w:t>说明：同一职务有多人担任（如主要技术人员），应分行填写</w:t>
            </w:r>
          </w:p>
        </w:tc>
      </w:tr>
      <w:tr w:rsidR="005A3615" w14:paraId="73EEBC7B" w14:textId="77777777">
        <w:tc>
          <w:tcPr>
            <w:tcW w:w="9885" w:type="dxa"/>
            <w:gridSpan w:val="8"/>
          </w:tcPr>
          <w:p w14:paraId="0A72DF57" w14:textId="77777777" w:rsidR="005A3615" w:rsidRDefault="00000000">
            <w:pPr>
              <w:widowControl/>
              <w:jc w:val="center"/>
              <w:rPr>
                <w:rFonts w:ascii="仿宋_GB2312" w:eastAsia="仿宋_GB2312" w:hAnsi="仿宋_GB2312" w:cs="仿宋_GB2312" w:hint="eastAsia"/>
                <w:b/>
                <w:bCs/>
                <w:kern w:val="0"/>
                <w:sz w:val="28"/>
                <w:szCs w:val="28"/>
                <w:shd w:val="clear" w:color="auto" w:fill="FFFFFF"/>
                <w:lang w:bidi="ar"/>
              </w:rPr>
            </w:pPr>
            <w:r>
              <w:rPr>
                <w:rFonts w:ascii="仿宋_GB2312" w:eastAsia="仿宋_GB2312" w:hAnsi="仿宋_GB2312" w:cs="仿宋_GB2312" w:hint="eastAsia"/>
                <w:b/>
                <w:bCs/>
                <w:kern w:val="0"/>
                <w:sz w:val="28"/>
                <w:szCs w:val="28"/>
                <w:shd w:val="clear" w:color="auto" w:fill="FFFFFF"/>
                <w:lang w:bidi="ar"/>
              </w:rPr>
              <w:t>投标（响应）供应商关联关系情况</w:t>
            </w:r>
          </w:p>
        </w:tc>
      </w:tr>
      <w:tr w:rsidR="005A3615" w14:paraId="5D254957" w14:textId="77777777">
        <w:tc>
          <w:tcPr>
            <w:tcW w:w="945" w:type="dxa"/>
          </w:tcPr>
          <w:p w14:paraId="28C1BD83" w14:textId="77777777" w:rsidR="005A3615" w:rsidRDefault="00000000">
            <w:pPr>
              <w:widowControl/>
              <w:jc w:val="center"/>
              <w:rPr>
                <w:rFonts w:ascii="仿宋_GB2312" w:eastAsia="仿宋_GB2312" w:hAnsi="仿宋_GB2312" w:cs="仿宋_GB2312" w:hint="eastAsia"/>
                <w:kern w:val="0"/>
                <w:sz w:val="28"/>
                <w:szCs w:val="28"/>
                <w:shd w:val="clear" w:color="auto" w:fill="FFFFFF"/>
                <w:lang w:bidi="ar"/>
              </w:rPr>
            </w:pPr>
            <w:r>
              <w:rPr>
                <w:rFonts w:ascii="仿宋_GB2312" w:eastAsia="仿宋_GB2312" w:hAnsi="仿宋_GB2312" w:cs="仿宋_GB2312" w:hint="eastAsia"/>
                <w:kern w:val="0"/>
                <w:sz w:val="28"/>
                <w:szCs w:val="28"/>
                <w:shd w:val="clear" w:color="auto" w:fill="FFFFFF"/>
                <w:lang w:bidi="ar"/>
              </w:rPr>
              <w:t>序号</w:t>
            </w:r>
          </w:p>
        </w:tc>
        <w:tc>
          <w:tcPr>
            <w:tcW w:w="2101" w:type="dxa"/>
            <w:gridSpan w:val="2"/>
          </w:tcPr>
          <w:p w14:paraId="2B9003C3" w14:textId="77777777" w:rsidR="005A3615" w:rsidRDefault="00000000">
            <w:pPr>
              <w:widowControl/>
              <w:jc w:val="center"/>
              <w:rPr>
                <w:rFonts w:ascii="仿宋_GB2312" w:eastAsia="仿宋_GB2312" w:hAnsi="仿宋_GB2312" w:cs="仿宋_GB2312" w:hint="eastAsia"/>
                <w:kern w:val="0"/>
                <w:sz w:val="28"/>
                <w:szCs w:val="28"/>
                <w:shd w:val="clear" w:color="auto" w:fill="FFFFFF"/>
                <w:lang w:bidi="ar"/>
              </w:rPr>
            </w:pPr>
            <w:r>
              <w:rPr>
                <w:rFonts w:ascii="仿宋_GB2312" w:eastAsia="仿宋_GB2312" w:hAnsi="仿宋_GB2312" w:cs="仿宋_GB2312" w:hint="eastAsia"/>
                <w:kern w:val="0"/>
                <w:sz w:val="28"/>
                <w:szCs w:val="28"/>
                <w:shd w:val="clear" w:color="auto" w:fill="FFFFFF"/>
                <w:lang w:bidi="ar"/>
              </w:rPr>
              <w:t>关联关系类型</w:t>
            </w:r>
          </w:p>
        </w:tc>
        <w:tc>
          <w:tcPr>
            <w:tcW w:w="2084" w:type="dxa"/>
            <w:gridSpan w:val="2"/>
          </w:tcPr>
          <w:p w14:paraId="4EED1A05" w14:textId="77777777" w:rsidR="005A3615" w:rsidRDefault="00000000">
            <w:pPr>
              <w:widowControl/>
              <w:spacing w:line="360" w:lineRule="auto"/>
              <w:rPr>
                <w:rFonts w:ascii="仿宋_GB2312" w:eastAsia="仿宋_GB2312" w:hAnsi="仿宋_GB2312" w:cs="仿宋_GB2312" w:hint="eastAsia"/>
                <w:kern w:val="0"/>
                <w:sz w:val="28"/>
                <w:szCs w:val="28"/>
                <w:shd w:val="clear" w:color="auto" w:fill="FFFFFF"/>
                <w:lang w:bidi="ar"/>
              </w:rPr>
            </w:pPr>
            <w:r>
              <w:rPr>
                <w:rFonts w:ascii="仿宋_GB2312" w:eastAsia="仿宋_GB2312" w:hAnsi="仿宋_GB2312" w:cs="仿宋_GB2312" w:hint="eastAsia"/>
                <w:kern w:val="0"/>
                <w:sz w:val="28"/>
                <w:szCs w:val="28"/>
                <w:shd w:val="clear" w:color="auto" w:fill="FFFFFF"/>
                <w:lang w:bidi="ar"/>
              </w:rPr>
              <w:t>关联主体名称</w:t>
            </w:r>
          </w:p>
        </w:tc>
        <w:tc>
          <w:tcPr>
            <w:tcW w:w="4755" w:type="dxa"/>
            <w:gridSpan w:val="3"/>
          </w:tcPr>
          <w:p w14:paraId="790C04E9" w14:textId="77777777" w:rsidR="005A3615" w:rsidRDefault="00000000">
            <w:pPr>
              <w:widowControl/>
              <w:jc w:val="center"/>
              <w:rPr>
                <w:rFonts w:ascii="仿宋_GB2312" w:eastAsia="仿宋_GB2312" w:hAnsi="仿宋_GB2312" w:cs="仿宋_GB2312" w:hint="eastAsia"/>
                <w:kern w:val="0"/>
                <w:sz w:val="30"/>
                <w:szCs w:val="30"/>
                <w:shd w:val="clear" w:color="auto" w:fill="FFFFFF"/>
                <w:lang w:bidi="ar"/>
              </w:rPr>
            </w:pPr>
            <w:r>
              <w:rPr>
                <w:rFonts w:ascii="仿宋_GB2312" w:eastAsia="仿宋_GB2312" w:hAnsi="仿宋_GB2312" w:cs="仿宋_GB2312" w:hint="eastAsia"/>
                <w:kern w:val="0"/>
                <w:sz w:val="28"/>
                <w:szCs w:val="28"/>
                <w:shd w:val="clear" w:color="auto" w:fill="FFFFFF"/>
                <w:lang w:bidi="ar"/>
              </w:rPr>
              <w:t>备注</w:t>
            </w:r>
          </w:p>
        </w:tc>
      </w:tr>
      <w:tr w:rsidR="005A3615" w14:paraId="1FE8F563" w14:textId="77777777">
        <w:tc>
          <w:tcPr>
            <w:tcW w:w="945" w:type="dxa"/>
          </w:tcPr>
          <w:p w14:paraId="7A7B819E" w14:textId="77777777" w:rsidR="005A3615" w:rsidRDefault="005A3615">
            <w:pPr>
              <w:widowControl/>
              <w:jc w:val="center"/>
              <w:rPr>
                <w:rFonts w:ascii="仿宋_GB2312" w:eastAsia="仿宋_GB2312" w:hAnsi="仿宋_GB2312" w:cs="仿宋_GB2312" w:hint="eastAsia"/>
                <w:kern w:val="0"/>
                <w:sz w:val="28"/>
                <w:szCs w:val="28"/>
                <w:shd w:val="clear" w:color="auto" w:fill="FFFFFF"/>
                <w:lang w:bidi="ar"/>
              </w:rPr>
            </w:pPr>
          </w:p>
          <w:p w14:paraId="6F2883A1" w14:textId="77777777" w:rsidR="005A3615" w:rsidRDefault="00000000">
            <w:pPr>
              <w:widowControl/>
              <w:jc w:val="center"/>
              <w:rPr>
                <w:rFonts w:ascii="仿宋_GB2312" w:eastAsia="仿宋_GB2312" w:hAnsi="仿宋_GB2312" w:cs="仿宋_GB2312" w:hint="eastAsia"/>
                <w:kern w:val="0"/>
                <w:sz w:val="28"/>
                <w:szCs w:val="28"/>
                <w:shd w:val="clear" w:color="auto" w:fill="FFFFFF"/>
                <w:lang w:bidi="ar"/>
              </w:rPr>
            </w:pPr>
            <w:r>
              <w:rPr>
                <w:rFonts w:ascii="仿宋_GB2312" w:eastAsia="仿宋_GB2312" w:hAnsi="仿宋_GB2312" w:cs="仿宋_GB2312" w:hint="eastAsia"/>
                <w:kern w:val="0"/>
                <w:sz w:val="28"/>
                <w:szCs w:val="28"/>
                <w:shd w:val="clear" w:color="auto" w:fill="FFFFFF"/>
                <w:lang w:bidi="ar"/>
              </w:rPr>
              <w:t>1</w:t>
            </w:r>
          </w:p>
        </w:tc>
        <w:tc>
          <w:tcPr>
            <w:tcW w:w="2101" w:type="dxa"/>
            <w:gridSpan w:val="2"/>
          </w:tcPr>
          <w:p w14:paraId="004EB3CC" w14:textId="77777777" w:rsidR="005A3615" w:rsidRDefault="005A3615">
            <w:pPr>
              <w:widowControl/>
              <w:jc w:val="center"/>
              <w:rPr>
                <w:rFonts w:ascii="仿宋_GB2312" w:eastAsia="仿宋_GB2312" w:hAnsi="仿宋_GB2312" w:cs="仿宋_GB2312" w:hint="eastAsia"/>
                <w:kern w:val="0"/>
                <w:sz w:val="28"/>
                <w:szCs w:val="28"/>
                <w:shd w:val="clear" w:color="auto" w:fill="FFFFFF"/>
                <w:lang w:bidi="ar"/>
              </w:rPr>
            </w:pPr>
          </w:p>
          <w:p w14:paraId="665459C5" w14:textId="77777777" w:rsidR="005A3615" w:rsidRDefault="00000000">
            <w:pPr>
              <w:widowControl/>
              <w:jc w:val="center"/>
              <w:rPr>
                <w:rFonts w:ascii="仿宋_GB2312" w:eastAsia="仿宋_GB2312" w:hAnsi="仿宋_GB2312" w:cs="仿宋_GB2312" w:hint="eastAsia"/>
                <w:kern w:val="0"/>
                <w:sz w:val="28"/>
                <w:szCs w:val="28"/>
                <w:shd w:val="clear" w:color="auto" w:fill="FFFFFF"/>
                <w:lang w:bidi="ar"/>
              </w:rPr>
            </w:pPr>
            <w:r>
              <w:rPr>
                <w:rFonts w:ascii="仿宋_GB2312" w:eastAsia="仿宋_GB2312" w:hAnsi="仿宋_GB2312" w:cs="仿宋_GB2312" w:hint="eastAsia"/>
                <w:kern w:val="0"/>
                <w:sz w:val="28"/>
                <w:szCs w:val="28"/>
                <w:shd w:val="clear" w:color="auto" w:fill="FFFFFF"/>
                <w:lang w:bidi="ar"/>
              </w:rPr>
              <w:t>控股股东</w:t>
            </w:r>
          </w:p>
        </w:tc>
        <w:tc>
          <w:tcPr>
            <w:tcW w:w="2084" w:type="dxa"/>
            <w:gridSpan w:val="2"/>
          </w:tcPr>
          <w:p w14:paraId="4D04D167" w14:textId="77777777" w:rsidR="005A3615" w:rsidRDefault="005A3615">
            <w:pPr>
              <w:widowControl/>
              <w:jc w:val="left"/>
              <w:rPr>
                <w:rFonts w:ascii="仿宋_GB2312" w:eastAsia="仿宋_GB2312" w:hAnsi="仿宋_GB2312" w:cs="仿宋_GB2312" w:hint="eastAsia"/>
                <w:kern w:val="0"/>
                <w:sz w:val="28"/>
                <w:szCs w:val="28"/>
                <w:shd w:val="clear" w:color="auto" w:fill="FFFFFF"/>
                <w:lang w:bidi="ar"/>
              </w:rPr>
            </w:pPr>
          </w:p>
        </w:tc>
        <w:tc>
          <w:tcPr>
            <w:tcW w:w="4755" w:type="dxa"/>
            <w:gridSpan w:val="3"/>
          </w:tcPr>
          <w:p w14:paraId="4CE247CA" w14:textId="77777777" w:rsidR="005A3615" w:rsidRDefault="00000000">
            <w:pPr>
              <w:widowControl/>
              <w:jc w:val="left"/>
              <w:rPr>
                <w:rFonts w:ascii="仿宋_GB2312" w:eastAsia="仿宋_GB2312" w:hAnsi="仿宋_GB2312" w:cs="仿宋_GB2312" w:hint="eastAsia"/>
                <w:kern w:val="0"/>
                <w:sz w:val="30"/>
                <w:szCs w:val="30"/>
                <w:shd w:val="clear" w:color="auto" w:fill="FFFFFF"/>
                <w:lang w:bidi="ar"/>
              </w:rPr>
            </w:pPr>
            <w:r>
              <w:rPr>
                <w:rFonts w:ascii="仿宋_GB2312" w:eastAsia="仿宋_GB2312" w:hAnsi="仿宋_GB2312" w:cs="仿宋_GB2312" w:hint="eastAsia"/>
                <w:kern w:val="0"/>
                <w:szCs w:val="21"/>
                <w:shd w:val="clear" w:color="auto" w:fill="FFFFFF"/>
                <w:lang w:bidi="ar"/>
              </w:rPr>
              <w:t>指出资额(或持有股份)占投标(响应)供应商资本总额(或股本总额)50%以上的股东，以及出资额(或持有股份)的比例虽然不足50%，但依其出资额(或持有股份)所享有的表决权已足以对投标(响应)供应</w:t>
            </w:r>
            <w:proofErr w:type="gramStart"/>
            <w:r>
              <w:rPr>
                <w:rFonts w:ascii="仿宋_GB2312" w:eastAsia="仿宋_GB2312" w:hAnsi="仿宋_GB2312" w:cs="仿宋_GB2312" w:hint="eastAsia"/>
                <w:kern w:val="0"/>
                <w:szCs w:val="21"/>
                <w:shd w:val="clear" w:color="auto" w:fill="FFFFFF"/>
                <w:lang w:bidi="ar"/>
              </w:rPr>
              <w:t>商股东</w:t>
            </w:r>
            <w:proofErr w:type="gramEnd"/>
            <w:r>
              <w:rPr>
                <w:rFonts w:ascii="仿宋_GB2312" w:eastAsia="仿宋_GB2312" w:hAnsi="仿宋_GB2312" w:cs="仿宋_GB2312" w:hint="eastAsia"/>
                <w:kern w:val="0"/>
                <w:szCs w:val="21"/>
                <w:shd w:val="clear" w:color="auto" w:fill="FFFFFF"/>
                <w:lang w:bidi="ar"/>
              </w:rPr>
              <w:t>会(或股东大会)的决议产生重要影响的股东。</w:t>
            </w:r>
          </w:p>
        </w:tc>
      </w:tr>
      <w:tr w:rsidR="005A3615" w14:paraId="434198D5" w14:textId="77777777">
        <w:tc>
          <w:tcPr>
            <w:tcW w:w="945" w:type="dxa"/>
          </w:tcPr>
          <w:p w14:paraId="471AAB1C" w14:textId="77777777" w:rsidR="005A3615" w:rsidRDefault="00000000">
            <w:pPr>
              <w:widowControl/>
              <w:jc w:val="center"/>
              <w:rPr>
                <w:rFonts w:ascii="仿宋_GB2312" w:eastAsia="仿宋_GB2312" w:hAnsi="仿宋_GB2312" w:cs="仿宋_GB2312" w:hint="eastAsia"/>
                <w:kern w:val="0"/>
                <w:sz w:val="28"/>
                <w:szCs w:val="28"/>
                <w:shd w:val="clear" w:color="auto" w:fill="FFFFFF"/>
                <w:lang w:bidi="ar"/>
              </w:rPr>
            </w:pPr>
            <w:r>
              <w:rPr>
                <w:rFonts w:ascii="仿宋_GB2312" w:eastAsia="仿宋_GB2312" w:hAnsi="仿宋_GB2312" w:cs="仿宋_GB2312" w:hint="eastAsia"/>
                <w:kern w:val="0"/>
                <w:sz w:val="28"/>
                <w:szCs w:val="28"/>
                <w:shd w:val="clear" w:color="auto" w:fill="FFFFFF"/>
                <w:lang w:bidi="ar"/>
              </w:rPr>
              <w:t>2</w:t>
            </w:r>
          </w:p>
        </w:tc>
        <w:tc>
          <w:tcPr>
            <w:tcW w:w="2101" w:type="dxa"/>
            <w:gridSpan w:val="2"/>
          </w:tcPr>
          <w:p w14:paraId="65232A56" w14:textId="77777777" w:rsidR="005A3615" w:rsidRDefault="00000000">
            <w:pPr>
              <w:widowControl/>
              <w:jc w:val="center"/>
              <w:rPr>
                <w:rFonts w:ascii="仿宋_GB2312" w:eastAsia="仿宋_GB2312" w:hAnsi="仿宋_GB2312" w:cs="仿宋_GB2312" w:hint="eastAsia"/>
                <w:kern w:val="0"/>
                <w:sz w:val="28"/>
                <w:szCs w:val="28"/>
                <w:shd w:val="clear" w:color="auto" w:fill="FFFFFF"/>
                <w:lang w:bidi="ar"/>
              </w:rPr>
            </w:pPr>
            <w:r>
              <w:rPr>
                <w:rFonts w:ascii="仿宋_GB2312" w:eastAsia="仿宋_GB2312" w:hAnsi="仿宋_GB2312" w:cs="仿宋_GB2312" w:hint="eastAsia"/>
                <w:kern w:val="0"/>
                <w:sz w:val="28"/>
                <w:szCs w:val="28"/>
                <w:shd w:val="clear" w:color="auto" w:fill="FFFFFF"/>
                <w:lang w:bidi="ar"/>
              </w:rPr>
              <w:t>管理关系</w:t>
            </w:r>
          </w:p>
        </w:tc>
        <w:tc>
          <w:tcPr>
            <w:tcW w:w="2084" w:type="dxa"/>
            <w:gridSpan w:val="2"/>
          </w:tcPr>
          <w:p w14:paraId="111C04EE" w14:textId="77777777" w:rsidR="005A3615" w:rsidRDefault="005A3615">
            <w:pPr>
              <w:widowControl/>
              <w:jc w:val="left"/>
              <w:rPr>
                <w:rFonts w:ascii="仿宋_GB2312" w:eastAsia="仿宋_GB2312" w:hAnsi="仿宋_GB2312" w:cs="仿宋_GB2312" w:hint="eastAsia"/>
                <w:kern w:val="0"/>
                <w:sz w:val="28"/>
                <w:szCs w:val="28"/>
                <w:shd w:val="clear" w:color="auto" w:fill="FFFFFF"/>
                <w:lang w:bidi="ar"/>
              </w:rPr>
            </w:pPr>
          </w:p>
        </w:tc>
        <w:tc>
          <w:tcPr>
            <w:tcW w:w="4755" w:type="dxa"/>
            <w:gridSpan w:val="3"/>
          </w:tcPr>
          <w:p w14:paraId="7AF5D036" w14:textId="77777777" w:rsidR="005A3615" w:rsidRDefault="00000000">
            <w:pPr>
              <w:widowControl/>
              <w:jc w:val="left"/>
              <w:rPr>
                <w:rFonts w:ascii="仿宋_GB2312" w:eastAsia="仿宋_GB2312" w:hAnsi="仿宋_GB2312" w:cs="仿宋_GB2312" w:hint="eastAsia"/>
                <w:kern w:val="0"/>
                <w:sz w:val="30"/>
                <w:szCs w:val="30"/>
                <w:shd w:val="clear" w:color="auto" w:fill="FFFFFF"/>
                <w:lang w:bidi="ar"/>
              </w:rPr>
            </w:pPr>
            <w:r>
              <w:rPr>
                <w:rFonts w:ascii="仿宋_GB2312" w:eastAsia="仿宋_GB2312" w:hAnsi="仿宋_GB2312" w:cs="仿宋_GB2312" w:hint="eastAsia"/>
                <w:kern w:val="0"/>
                <w:szCs w:val="21"/>
                <w:shd w:val="clear" w:color="auto" w:fill="FFFFFF"/>
                <w:lang w:bidi="ar"/>
              </w:rPr>
              <w:t>指对投标(响应)供应商不具有出资持股关系，但对其存在管理关系的主体。</w:t>
            </w:r>
          </w:p>
        </w:tc>
      </w:tr>
      <w:tr w:rsidR="005A3615" w14:paraId="45F5807F" w14:textId="77777777">
        <w:tc>
          <w:tcPr>
            <w:tcW w:w="9885" w:type="dxa"/>
            <w:gridSpan w:val="8"/>
          </w:tcPr>
          <w:p w14:paraId="46910EE7" w14:textId="77777777" w:rsidR="005A3615" w:rsidRDefault="00000000">
            <w:pPr>
              <w:widowControl/>
              <w:jc w:val="left"/>
              <w:rPr>
                <w:rFonts w:ascii="仿宋_GB2312" w:eastAsia="仿宋_GB2312" w:hAnsi="仿宋_GB2312" w:cs="仿宋_GB2312" w:hint="eastAsia"/>
                <w:b/>
                <w:bCs/>
                <w:kern w:val="0"/>
                <w:sz w:val="30"/>
                <w:szCs w:val="30"/>
                <w:shd w:val="clear" w:color="auto" w:fill="FFFFFF"/>
                <w:lang w:bidi="ar"/>
              </w:rPr>
            </w:pPr>
            <w:r>
              <w:rPr>
                <w:rFonts w:ascii="仿宋_GB2312" w:eastAsia="仿宋_GB2312" w:hAnsi="仿宋_GB2312" w:cs="仿宋_GB2312" w:hint="eastAsia"/>
                <w:b/>
                <w:bCs/>
                <w:kern w:val="0"/>
                <w:sz w:val="28"/>
                <w:szCs w:val="28"/>
                <w:shd w:val="clear" w:color="auto" w:fill="FFFFFF"/>
                <w:lang w:bidi="ar"/>
              </w:rPr>
              <w:t>说明：同一关联关系类型有多个主体的，应分行填写</w:t>
            </w:r>
          </w:p>
        </w:tc>
      </w:tr>
    </w:tbl>
    <w:p w14:paraId="764F5409" w14:textId="77777777" w:rsidR="005A3615" w:rsidRDefault="005A3615">
      <w:pPr>
        <w:spacing w:line="360" w:lineRule="auto"/>
        <w:rPr>
          <w:rFonts w:ascii="仿宋_GB2312" w:eastAsia="仿宋_GB2312" w:hAnsi="仿宋_GB2312" w:cs="仿宋_GB2312" w:hint="eastAsia"/>
          <w:sz w:val="32"/>
        </w:rPr>
      </w:pPr>
    </w:p>
    <w:p w14:paraId="5C57DD8C" w14:textId="77777777" w:rsidR="005A3615" w:rsidRDefault="005A3615">
      <w:pPr>
        <w:spacing w:line="360" w:lineRule="auto"/>
        <w:rPr>
          <w:rFonts w:ascii="方正小标宋简体" w:eastAsia="方正小标宋简体" w:hAnsi="方正小标宋简体" w:cs="方正小标宋简体" w:hint="eastAsia"/>
          <w:sz w:val="32"/>
        </w:rPr>
      </w:pPr>
    </w:p>
    <w:p w14:paraId="31DB1C80" w14:textId="77777777" w:rsidR="005A3615" w:rsidRDefault="00000000">
      <w:pPr>
        <w:spacing w:line="360" w:lineRule="auto"/>
        <w:jc w:val="center"/>
        <w:rPr>
          <w:rFonts w:ascii="方正小标宋简体" w:eastAsia="方正小标宋简体" w:hAnsi="方正小标宋简体" w:cs="方正小标宋简体" w:hint="eastAsia"/>
          <w:sz w:val="32"/>
        </w:rPr>
      </w:pPr>
      <w:r>
        <w:rPr>
          <w:rFonts w:ascii="方正小标宋简体" w:eastAsia="方正小标宋简体" w:hAnsi="方正小标宋简体" w:cs="方正小标宋简体" w:hint="eastAsia"/>
          <w:sz w:val="32"/>
        </w:rPr>
        <w:lastRenderedPageBreak/>
        <w:t>六、开标一览表（报价表）</w:t>
      </w:r>
    </w:p>
    <w:p w14:paraId="3DE12FC5" w14:textId="77777777" w:rsidR="005A3615" w:rsidRDefault="005A3615">
      <w:pPr>
        <w:spacing w:line="360" w:lineRule="auto"/>
        <w:ind w:firstLine="560"/>
        <w:jc w:val="center"/>
        <w:rPr>
          <w:rFonts w:asciiTheme="minorEastAsia" w:hAnsiTheme="minorEastAsia" w:hint="eastAsia"/>
        </w:rPr>
      </w:pPr>
    </w:p>
    <w:tbl>
      <w:tblPr>
        <w:tblW w:w="8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2791"/>
        <w:gridCol w:w="3862"/>
      </w:tblGrid>
      <w:tr w:rsidR="005A3615" w14:paraId="767FD4A0" w14:textId="77777777">
        <w:trPr>
          <w:trHeight w:val="850"/>
          <w:jc w:val="center"/>
        </w:trPr>
        <w:tc>
          <w:tcPr>
            <w:tcW w:w="1624" w:type="dxa"/>
            <w:shd w:val="clear" w:color="auto" w:fill="auto"/>
            <w:vAlign w:val="center"/>
          </w:tcPr>
          <w:p w14:paraId="02F2672C" w14:textId="77777777" w:rsidR="005A3615" w:rsidRDefault="00000000">
            <w:pPr>
              <w:spacing w:line="240" w:lineRule="atLeast"/>
              <w:jc w:val="center"/>
              <w:rPr>
                <w:rFonts w:ascii="仿宋_GB2312" w:eastAsia="仿宋_GB2312" w:hAnsiTheme="minorEastAsia" w:hint="eastAsia"/>
                <w:sz w:val="28"/>
                <w:szCs w:val="28"/>
              </w:rPr>
            </w:pPr>
            <w:r>
              <w:rPr>
                <w:rFonts w:ascii="仿宋_GB2312" w:eastAsia="仿宋_GB2312" w:hAnsiTheme="minorEastAsia" w:hint="eastAsia"/>
                <w:sz w:val="28"/>
                <w:szCs w:val="28"/>
              </w:rPr>
              <w:t>招标编号</w:t>
            </w:r>
          </w:p>
        </w:tc>
        <w:tc>
          <w:tcPr>
            <w:tcW w:w="2791" w:type="dxa"/>
            <w:shd w:val="clear" w:color="auto" w:fill="auto"/>
            <w:vAlign w:val="center"/>
          </w:tcPr>
          <w:p w14:paraId="286CA4DB" w14:textId="77777777" w:rsidR="005A3615" w:rsidRDefault="00000000">
            <w:pPr>
              <w:spacing w:line="240" w:lineRule="atLeast"/>
              <w:jc w:val="center"/>
              <w:rPr>
                <w:rFonts w:ascii="仿宋_GB2312" w:eastAsia="仿宋_GB2312" w:hAnsiTheme="minorEastAsia" w:hint="eastAsia"/>
                <w:sz w:val="28"/>
                <w:szCs w:val="28"/>
              </w:rPr>
            </w:pPr>
            <w:r>
              <w:rPr>
                <w:rFonts w:ascii="仿宋_GB2312" w:eastAsia="仿宋_GB2312" w:hAnsiTheme="minorEastAsia" w:hint="eastAsia"/>
                <w:sz w:val="28"/>
                <w:szCs w:val="28"/>
              </w:rPr>
              <w:t>项目名称</w:t>
            </w:r>
          </w:p>
        </w:tc>
        <w:tc>
          <w:tcPr>
            <w:tcW w:w="3862" w:type="dxa"/>
            <w:shd w:val="clear" w:color="auto" w:fill="auto"/>
            <w:vAlign w:val="center"/>
          </w:tcPr>
          <w:p w14:paraId="6AFD1CEE" w14:textId="77777777" w:rsidR="005A3615" w:rsidRDefault="00000000">
            <w:pPr>
              <w:spacing w:line="240" w:lineRule="atLeast"/>
              <w:jc w:val="center"/>
              <w:rPr>
                <w:rFonts w:ascii="仿宋_GB2312" w:eastAsia="仿宋_GB2312" w:hAnsiTheme="minorEastAsia" w:hint="eastAsia"/>
                <w:sz w:val="28"/>
                <w:szCs w:val="28"/>
              </w:rPr>
            </w:pPr>
            <w:r>
              <w:rPr>
                <w:rFonts w:ascii="仿宋_GB2312" w:eastAsia="仿宋_GB2312" w:hAnsiTheme="minorEastAsia" w:hint="eastAsia"/>
                <w:sz w:val="28"/>
                <w:szCs w:val="28"/>
              </w:rPr>
              <w:t>投标总价</w:t>
            </w:r>
          </w:p>
          <w:p w14:paraId="0B4BD039" w14:textId="77777777" w:rsidR="005A3615" w:rsidRDefault="00000000">
            <w:pPr>
              <w:spacing w:line="240" w:lineRule="atLeast"/>
              <w:jc w:val="center"/>
              <w:rPr>
                <w:rFonts w:ascii="仿宋_GB2312" w:eastAsia="仿宋_GB2312" w:hAnsiTheme="minorEastAsia" w:hint="eastAsia"/>
                <w:sz w:val="28"/>
                <w:szCs w:val="28"/>
              </w:rPr>
            </w:pPr>
            <w:r>
              <w:rPr>
                <w:rFonts w:ascii="仿宋_GB2312" w:eastAsia="仿宋_GB2312" w:hAnsiTheme="minorEastAsia" w:hint="eastAsia"/>
                <w:sz w:val="28"/>
                <w:szCs w:val="28"/>
              </w:rPr>
              <w:t>（人民币/元）</w:t>
            </w:r>
          </w:p>
        </w:tc>
      </w:tr>
      <w:tr w:rsidR="005A3615" w14:paraId="4A08E5CD" w14:textId="77777777">
        <w:trPr>
          <w:trHeight w:val="862"/>
          <w:jc w:val="center"/>
        </w:trPr>
        <w:tc>
          <w:tcPr>
            <w:tcW w:w="1624" w:type="dxa"/>
            <w:shd w:val="clear" w:color="auto" w:fill="auto"/>
            <w:vAlign w:val="center"/>
          </w:tcPr>
          <w:p w14:paraId="210CE7A0" w14:textId="77777777" w:rsidR="005A3615" w:rsidRDefault="005A3615">
            <w:pPr>
              <w:spacing w:line="240" w:lineRule="atLeast"/>
              <w:rPr>
                <w:rFonts w:ascii="仿宋_GB2312" w:eastAsia="仿宋_GB2312" w:hAnsiTheme="minorEastAsia" w:hint="eastAsia"/>
                <w:sz w:val="28"/>
                <w:szCs w:val="28"/>
              </w:rPr>
            </w:pPr>
          </w:p>
        </w:tc>
        <w:tc>
          <w:tcPr>
            <w:tcW w:w="2791" w:type="dxa"/>
            <w:shd w:val="clear" w:color="auto" w:fill="auto"/>
            <w:vAlign w:val="center"/>
          </w:tcPr>
          <w:p w14:paraId="071EB561" w14:textId="77777777" w:rsidR="005A3615" w:rsidRDefault="005A3615">
            <w:pPr>
              <w:spacing w:line="240" w:lineRule="atLeast"/>
              <w:rPr>
                <w:rFonts w:ascii="仿宋_GB2312" w:eastAsia="仿宋_GB2312" w:hAnsiTheme="minorEastAsia" w:hint="eastAsia"/>
                <w:sz w:val="28"/>
                <w:szCs w:val="28"/>
              </w:rPr>
            </w:pPr>
          </w:p>
        </w:tc>
        <w:tc>
          <w:tcPr>
            <w:tcW w:w="3862" w:type="dxa"/>
            <w:shd w:val="clear" w:color="auto" w:fill="auto"/>
            <w:vAlign w:val="center"/>
          </w:tcPr>
          <w:p w14:paraId="4020EBF5" w14:textId="77777777" w:rsidR="005A3615" w:rsidRDefault="005A3615">
            <w:pPr>
              <w:spacing w:line="240" w:lineRule="atLeast"/>
              <w:rPr>
                <w:rFonts w:ascii="仿宋_GB2312" w:eastAsia="仿宋_GB2312" w:hAnsiTheme="minorEastAsia" w:hint="eastAsia"/>
                <w:sz w:val="28"/>
                <w:szCs w:val="28"/>
              </w:rPr>
            </w:pPr>
          </w:p>
        </w:tc>
      </w:tr>
      <w:tr w:rsidR="005A3615" w14:paraId="58EF4A99" w14:textId="77777777">
        <w:trPr>
          <w:trHeight w:val="862"/>
          <w:jc w:val="center"/>
        </w:trPr>
        <w:tc>
          <w:tcPr>
            <w:tcW w:w="1624" w:type="dxa"/>
            <w:shd w:val="clear" w:color="auto" w:fill="auto"/>
            <w:vAlign w:val="center"/>
          </w:tcPr>
          <w:p w14:paraId="5264D478" w14:textId="77777777" w:rsidR="005A3615" w:rsidRDefault="00000000">
            <w:pPr>
              <w:spacing w:line="240" w:lineRule="atLeast"/>
              <w:jc w:val="center"/>
              <w:rPr>
                <w:rFonts w:ascii="仿宋_GB2312" w:eastAsia="仿宋_GB2312" w:hAnsiTheme="minorEastAsia" w:hint="eastAsia"/>
                <w:sz w:val="28"/>
                <w:szCs w:val="28"/>
              </w:rPr>
            </w:pPr>
            <w:r>
              <w:rPr>
                <w:rFonts w:ascii="仿宋_GB2312" w:eastAsia="仿宋_GB2312" w:hAnsi="仿宋_GB2312" w:cs="仿宋_GB2312" w:hint="eastAsia"/>
                <w:sz w:val="28"/>
                <w:szCs w:val="28"/>
              </w:rPr>
              <w:t>说明</w:t>
            </w:r>
          </w:p>
        </w:tc>
        <w:tc>
          <w:tcPr>
            <w:tcW w:w="6653" w:type="dxa"/>
            <w:gridSpan w:val="2"/>
            <w:shd w:val="clear" w:color="auto" w:fill="auto"/>
            <w:vAlign w:val="center"/>
          </w:tcPr>
          <w:p w14:paraId="0137E81F" w14:textId="77777777" w:rsidR="005A3615" w:rsidRDefault="00000000">
            <w:pPr>
              <w:spacing w:line="50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1.“根据《政府采购货物和服务招标投标管理办法》（财政部令第 87 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14:paraId="58D0AFA6" w14:textId="77777777" w:rsidR="005A3615" w:rsidRDefault="00000000">
            <w:pPr>
              <w:spacing w:line="500" w:lineRule="exact"/>
              <w:rPr>
                <w:rFonts w:ascii="仿宋_GB2312" w:eastAsia="仿宋_GB2312" w:hAnsiTheme="minorEastAsia" w:hint="eastAsia"/>
                <w:sz w:val="28"/>
                <w:szCs w:val="28"/>
              </w:rPr>
            </w:pPr>
            <w:r>
              <w:rPr>
                <w:rFonts w:ascii="仿宋_GB2312" w:eastAsia="仿宋_GB2312" w:hAnsi="仿宋_GB2312" w:cs="仿宋_GB2312" w:hint="eastAsia"/>
                <w:sz w:val="24"/>
                <w:szCs w:val="24"/>
              </w:rPr>
              <w:t>2.投标报价为整数位，不保留小数点。如投标价格存在小数，按照忽略小数计整数位作为评标价格。</w:t>
            </w:r>
          </w:p>
        </w:tc>
      </w:tr>
    </w:tbl>
    <w:p w14:paraId="6F0DA5F9" w14:textId="77777777" w:rsidR="005A3615" w:rsidRDefault="005A3615">
      <w:pPr>
        <w:spacing w:line="360" w:lineRule="auto"/>
        <w:ind w:firstLine="560"/>
        <w:rPr>
          <w:rFonts w:asciiTheme="minorEastAsia" w:hAnsiTheme="minorEastAsia" w:hint="eastAsia"/>
        </w:rPr>
      </w:pPr>
    </w:p>
    <w:p w14:paraId="79A52BDA" w14:textId="77777777" w:rsidR="005A3615" w:rsidRDefault="005A3615">
      <w:pPr>
        <w:spacing w:line="360" w:lineRule="auto"/>
        <w:ind w:firstLine="560"/>
        <w:rPr>
          <w:rFonts w:asciiTheme="minorEastAsia" w:hAnsiTheme="minorEastAsia" w:hint="eastAsia"/>
        </w:rPr>
      </w:pPr>
    </w:p>
    <w:p w14:paraId="509047B3" w14:textId="77777777" w:rsidR="005A3615" w:rsidRDefault="005A3615">
      <w:pPr>
        <w:spacing w:line="360" w:lineRule="auto"/>
        <w:ind w:firstLine="560"/>
        <w:rPr>
          <w:rFonts w:asciiTheme="minorEastAsia" w:hAnsiTheme="minorEastAsia" w:hint="eastAsia"/>
        </w:rPr>
      </w:pPr>
    </w:p>
    <w:p w14:paraId="4A1B8175" w14:textId="77777777" w:rsidR="005A3615" w:rsidRDefault="00000000">
      <w:pPr>
        <w:spacing w:line="360" w:lineRule="auto"/>
        <w:ind w:firstLineChars="100" w:firstLine="320"/>
        <w:rPr>
          <w:rFonts w:ascii="仿宋_GB2312" w:eastAsia="仿宋_GB2312" w:hAnsiTheme="minorEastAsia" w:hint="eastAsia"/>
          <w:sz w:val="32"/>
          <w:szCs w:val="28"/>
        </w:rPr>
      </w:pPr>
      <w:r>
        <w:rPr>
          <w:rFonts w:ascii="仿宋_GB2312" w:eastAsia="仿宋_GB2312" w:hAnsiTheme="minorEastAsia" w:hint="eastAsia"/>
          <w:sz w:val="32"/>
          <w:szCs w:val="28"/>
        </w:rPr>
        <w:t xml:space="preserve">投标人名称（单位盖公章）：                        </w:t>
      </w:r>
    </w:p>
    <w:p w14:paraId="1C4240C5" w14:textId="77777777" w:rsidR="005A3615" w:rsidRDefault="005A3615">
      <w:pPr>
        <w:spacing w:line="360" w:lineRule="auto"/>
        <w:ind w:firstLine="560"/>
        <w:rPr>
          <w:rFonts w:asciiTheme="minorEastAsia" w:hAnsiTheme="minorEastAsia" w:hint="eastAsia"/>
        </w:rPr>
      </w:pPr>
    </w:p>
    <w:p w14:paraId="34BB822F" w14:textId="77777777" w:rsidR="005A3615" w:rsidRDefault="005A3615">
      <w:pPr>
        <w:spacing w:line="360" w:lineRule="auto"/>
        <w:ind w:firstLine="560"/>
        <w:rPr>
          <w:rFonts w:asciiTheme="minorEastAsia" w:hAnsiTheme="minorEastAsia" w:hint="eastAsia"/>
        </w:rPr>
      </w:pPr>
    </w:p>
    <w:p w14:paraId="187E1CE5" w14:textId="77777777" w:rsidR="005A3615" w:rsidRDefault="005A3615">
      <w:pPr>
        <w:spacing w:line="360" w:lineRule="auto"/>
        <w:ind w:firstLine="560"/>
        <w:rPr>
          <w:rFonts w:asciiTheme="minorEastAsia" w:hAnsiTheme="minorEastAsia" w:hint="eastAsia"/>
        </w:rPr>
      </w:pPr>
    </w:p>
    <w:p w14:paraId="39272C2C" w14:textId="77777777" w:rsidR="005A3615" w:rsidRDefault="005A3615">
      <w:pPr>
        <w:spacing w:line="360" w:lineRule="auto"/>
        <w:ind w:firstLine="560"/>
        <w:rPr>
          <w:rFonts w:asciiTheme="minorEastAsia" w:hAnsiTheme="minorEastAsia" w:hint="eastAsia"/>
        </w:rPr>
      </w:pPr>
    </w:p>
    <w:p w14:paraId="2ED6698E" w14:textId="77777777" w:rsidR="005A3615" w:rsidRDefault="005A3615">
      <w:pPr>
        <w:spacing w:line="360" w:lineRule="auto"/>
        <w:ind w:firstLine="560"/>
        <w:rPr>
          <w:rFonts w:asciiTheme="minorEastAsia" w:hAnsiTheme="minorEastAsia" w:hint="eastAsia"/>
        </w:rPr>
      </w:pPr>
    </w:p>
    <w:p w14:paraId="729C30B1" w14:textId="77777777" w:rsidR="005A3615" w:rsidRDefault="005A3615">
      <w:pPr>
        <w:spacing w:line="360" w:lineRule="auto"/>
        <w:ind w:firstLine="560"/>
        <w:rPr>
          <w:rFonts w:asciiTheme="minorEastAsia" w:hAnsiTheme="minorEastAsia" w:hint="eastAsia"/>
        </w:rPr>
      </w:pPr>
    </w:p>
    <w:p w14:paraId="6D04FAC6" w14:textId="77777777" w:rsidR="005A3615" w:rsidRDefault="005A3615">
      <w:pPr>
        <w:spacing w:line="360" w:lineRule="auto"/>
        <w:ind w:firstLine="560"/>
        <w:rPr>
          <w:rFonts w:asciiTheme="minorEastAsia" w:hAnsiTheme="minorEastAsia" w:hint="eastAsia"/>
        </w:rPr>
      </w:pPr>
    </w:p>
    <w:p w14:paraId="73155D29" w14:textId="77777777" w:rsidR="005A3615" w:rsidRDefault="005A3615">
      <w:pPr>
        <w:spacing w:line="360" w:lineRule="auto"/>
        <w:ind w:firstLine="560"/>
        <w:rPr>
          <w:rFonts w:asciiTheme="minorEastAsia" w:hAnsiTheme="minorEastAsia" w:hint="eastAsia"/>
        </w:rPr>
      </w:pPr>
    </w:p>
    <w:p w14:paraId="15A3E901" w14:textId="77777777" w:rsidR="005A3615" w:rsidRDefault="005A3615">
      <w:pPr>
        <w:spacing w:line="360" w:lineRule="auto"/>
        <w:ind w:firstLine="560"/>
        <w:rPr>
          <w:rFonts w:asciiTheme="minorEastAsia" w:hAnsiTheme="minorEastAsia" w:hint="eastAsia"/>
        </w:rPr>
      </w:pPr>
    </w:p>
    <w:p w14:paraId="4C2E8F9F" w14:textId="77777777" w:rsidR="005A3615" w:rsidRDefault="005A3615">
      <w:pPr>
        <w:spacing w:line="360" w:lineRule="auto"/>
        <w:ind w:firstLine="560"/>
        <w:rPr>
          <w:rFonts w:asciiTheme="minorEastAsia" w:hAnsiTheme="minorEastAsia" w:hint="eastAsia"/>
        </w:rPr>
      </w:pPr>
    </w:p>
    <w:p w14:paraId="3148B2CF" w14:textId="77777777" w:rsidR="005A3615" w:rsidRDefault="00000000">
      <w:pPr>
        <w:spacing w:line="360" w:lineRule="auto"/>
        <w:ind w:firstLine="560"/>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七、实施方案</w:t>
      </w:r>
    </w:p>
    <w:p w14:paraId="4D008631" w14:textId="77777777" w:rsidR="005A3615" w:rsidRDefault="00000000">
      <w:pPr>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（工作措施、工作方法、工作手段、工作流程，格式自拟）</w:t>
      </w:r>
    </w:p>
    <w:p w14:paraId="2828DB39"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426ECFE1"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3029D117"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4F473DD7"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7B1C3CD0"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0556045B"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4FF1D639"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0BB42745"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19533E63"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298D17E9"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24DB051C"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015FD73F"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54D137B8"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795371A5"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113BD083"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3EBAF7F3"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25C6EE42"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5BAF30AB"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6AEAF007"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52072990"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77D25E3D" w14:textId="77777777" w:rsidR="005A3615" w:rsidRDefault="00000000">
      <w:pPr>
        <w:spacing w:line="360" w:lineRule="auto"/>
        <w:ind w:firstLine="560"/>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八、项目重点难点分析、应对措施及相关的合理化建议</w:t>
      </w:r>
    </w:p>
    <w:p w14:paraId="5C763DB3" w14:textId="77777777" w:rsidR="005A3615" w:rsidRDefault="00000000">
      <w:pPr>
        <w:ind w:firstLine="560"/>
        <w:jc w:val="center"/>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（格式自拟）</w:t>
      </w:r>
    </w:p>
    <w:p w14:paraId="3F29D977"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4388711D"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646838EE"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0D5CE2AC"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3F709CA7"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5E368709"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6CE75256"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014EA6EE"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4166AB56"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1AC7E8E6"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023E78A7"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31A761E1"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7D62CBF4"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523750F7"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2F2A015A"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7982A991"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24B011A5"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11A1A50F"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0145FA2F"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749B865B"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0D7E547D" w14:textId="77777777" w:rsidR="005A3615" w:rsidRDefault="00000000">
      <w:pPr>
        <w:spacing w:line="360" w:lineRule="auto"/>
        <w:ind w:firstLine="560"/>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九、项目完成（服务期满）后的服务承诺</w:t>
      </w:r>
    </w:p>
    <w:p w14:paraId="427BEEFD" w14:textId="77777777" w:rsidR="005A3615" w:rsidRDefault="00000000">
      <w:pPr>
        <w:ind w:firstLine="560"/>
        <w:jc w:val="center"/>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（格式自拟）</w:t>
      </w:r>
    </w:p>
    <w:p w14:paraId="278C46DD"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4B8755CA"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21F3077E"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03732FD7"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74FEEE05"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72FE2861"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1B60071A"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4DFD3FA5"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077F768F"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3FF408B7"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0FFF3A3D"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4D69DCE6"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714C39DF"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14550372"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1C71E164"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57E07CEA"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5A24F0B4"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5632FF1C"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7D71A737"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0C28E537"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17EE28C1" w14:textId="77777777" w:rsidR="005A3615" w:rsidRDefault="00000000">
      <w:pPr>
        <w:spacing w:line="360" w:lineRule="auto"/>
        <w:ind w:firstLine="560"/>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十、违约承诺</w:t>
      </w:r>
    </w:p>
    <w:p w14:paraId="269E2950" w14:textId="77777777" w:rsidR="005A3615" w:rsidRDefault="00000000">
      <w:pPr>
        <w:ind w:firstLine="560"/>
        <w:jc w:val="center"/>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（格式自拟）</w:t>
      </w:r>
    </w:p>
    <w:p w14:paraId="1CA3BA8E" w14:textId="77777777" w:rsidR="005A3615" w:rsidRDefault="005A3615">
      <w:pPr>
        <w:spacing w:line="360" w:lineRule="auto"/>
        <w:ind w:firstLine="560"/>
        <w:jc w:val="center"/>
        <w:rPr>
          <w:rFonts w:ascii="方正小标宋简体" w:eastAsia="方正小标宋简体" w:hAnsi="方正小标宋简体" w:cs="方正小标宋简体" w:hint="eastAsia"/>
          <w:bCs/>
          <w:sz w:val="32"/>
        </w:rPr>
      </w:pPr>
    </w:p>
    <w:p w14:paraId="5038A0EB"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27822E37"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4833BB76"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03AB82A6"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65BFD98B"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0C098F07"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65C0B7BD"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2D55B058"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4B5ADBE9"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77B35F78"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37627907"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57C9D3E3"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74D29D34"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4EE5C9C1"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6079C050"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39D396AD"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05484DFB"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41E45593"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6FB3B580" w14:textId="77777777" w:rsidR="005A3615" w:rsidRDefault="005A3615">
      <w:pPr>
        <w:spacing w:line="360" w:lineRule="auto"/>
        <w:ind w:firstLine="560"/>
        <w:rPr>
          <w:rFonts w:ascii="方正小标宋简体" w:eastAsia="方正小标宋简体" w:hAnsi="方正小标宋简体" w:cs="方正小标宋简体" w:hint="eastAsia"/>
          <w:bCs/>
          <w:sz w:val="32"/>
        </w:rPr>
      </w:pPr>
    </w:p>
    <w:p w14:paraId="5C46EC2E" w14:textId="77777777" w:rsidR="005A3615" w:rsidRDefault="00000000">
      <w:pPr>
        <w:spacing w:line="360" w:lineRule="auto"/>
        <w:ind w:firstLine="560"/>
        <w:jc w:val="center"/>
        <w:rPr>
          <w:rFonts w:ascii="方正小标宋简体" w:eastAsia="方正小标宋简体" w:hAnsi="方正小标宋简体" w:cs="方正小标宋简体" w:hint="eastAsia"/>
          <w:bCs/>
          <w:color w:val="000000" w:themeColor="text1"/>
          <w:sz w:val="32"/>
        </w:rPr>
      </w:pPr>
      <w:r>
        <w:rPr>
          <w:rFonts w:ascii="方正小标宋简体" w:eastAsia="方正小标宋简体" w:hAnsi="方正小标宋简体" w:cs="方正小标宋简体" w:hint="eastAsia"/>
          <w:bCs/>
          <w:color w:val="000000" w:themeColor="text1"/>
          <w:sz w:val="32"/>
        </w:rPr>
        <w:lastRenderedPageBreak/>
        <w:t>十一、投标人资格情况及通过相关认证情况</w:t>
      </w:r>
    </w:p>
    <w:p w14:paraId="27DF8425" w14:textId="77777777" w:rsidR="005A3615" w:rsidRDefault="00000000">
      <w:pPr>
        <w:ind w:firstLine="560"/>
        <w:rPr>
          <w:rFonts w:ascii="仿宋_GB2312" w:eastAsia="仿宋_GB2312" w:hAnsiTheme="minorEastAsia" w:cstheme="majorEastAsia" w:hint="eastAsia"/>
          <w:color w:val="000000" w:themeColor="text1"/>
          <w:sz w:val="32"/>
          <w:szCs w:val="32"/>
        </w:rPr>
      </w:pPr>
      <w:r>
        <w:rPr>
          <w:rFonts w:ascii="仿宋_GB2312" w:eastAsia="仿宋_GB2312" w:hAnsiTheme="minorEastAsia" w:cstheme="majorEastAsia" w:hint="eastAsia"/>
          <w:color w:val="000000" w:themeColor="text1"/>
          <w:sz w:val="32"/>
          <w:szCs w:val="32"/>
        </w:rPr>
        <w:t xml:space="preserve">投标人需提供“质量管理体系认证”“环境管理体系认证”“职业健康安全管理体系认证”证书扫描件及国家认证认可监督管理委员会官网“全国认证认可信息公共服务平台”的认证截图，原件备查。 </w:t>
      </w:r>
    </w:p>
    <w:p w14:paraId="44DD3457" w14:textId="77777777" w:rsidR="005A3615" w:rsidRDefault="005A3615">
      <w:pPr>
        <w:ind w:firstLine="560"/>
        <w:rPr>
          <w:rFonts w:ascii="仿宋_GB2312" w:eastAsia="仿宋_GB2312" w:hAnsiTheme="minorEastAsia" w:cstheme="majorEastAsia" w:hint="eastAsia"/>
          <w:sz w:val="32"/>
          <w:szCs w:val="32"/>
        </w:rPr>
      </w:pPr>
    </w:p>
    <w:p w14:paraId="752DD095" w14:textId="77777777" w:rsidR="005A3615" w:rsidRDefault="005A3615">
      <w:pPr>
        <w:ind w:firstLine="560"/>
        <w:rPr>
          <w:rFonts w:ascii="仿宋_GB2312" w:eastAsia="仿宋_GB2312" w:hAnsiTheme="minorEastAsia" w:cstheme="majorEastAsia" w:hint="eastAsia"/>
          <w:sz w:val="32"/>
          <w:szCs w:val="32"/>
        </w:rPr>
      </w:pPr>
    </w:p>
    <w:p w14:paraId="79A7E24E" w14:textId="77777777" w:rsidR="005A3615" w:rsidRDefault="005A3615">
      <w:pPr>
        <w:ind w:firstLine="560"/>
        <w:rPr>
          <w:rFonts w:ascii="仿宋_GB2312" w:eastAsia="仿宋_GB2312" w:hAnsiTheme="minorEastAsia" w:cstheme="majorEastAsia" w:hint="eastAsia"/>
          <w:sz w:val="32"/>
          <w:szCs w:val="32"/>
        </w:rPr>
      </w:pPr>
    </w:p>
    <w:p w14:paraId="38A1C60B" w14:textId="77777777" w:rsidR="005A3615" w:rsidRDefault="005A3615">
      <w:pPr>
        <w:ind w:firstLine="560"/>
        <w:rPr>
          <w:rFonts w:ascii="仿宋_GB2312" w:eastAsia="仿宋_GB2312" w:hAnsiTheme="minorEastAsia" w:cstheme="majorEastAsia" w:hint="eastAsia"/>
          <w:sz w:val="32"/>
          <w:szCs w:val="32"/>
        </w:rPr>
      </w:pPr>
    </w:p>
    <w:p w14:paraId="313769A4" w14:textId="77777777" w:rsidR="005A3615" w:rsidRDefault="005A3615">
      <w:pPr>
        <w:ind w:firstLine="560"/>
        <w:rPr>
          <w:rFonts w:ascii="仿宋_GB2312" w:eastAsia="仿宋_GB2312" w:hAnsiTheme="minorEastAsia" w:cstheme="majorEastAsia" w:hint="eastAsia"/>
          <w:sz w:val="32"/>
          <w:szCs w:val="32"/>
        </w:rPr>
      </w:pPr>
    </w:p>
    <w:p w14:paraId="35DC83A8" w14:textId="77777777" w:rsidR="005A3615" w:rsidRDefault="005A3615">
      <w:pPr>
        <w:ind w:firstLine="560"/>
        <w:rPr>
          <w:rFonts w:ascii="仿宋_GB2312" w:eastAsia="仿宋_GB2312" w:hAnsiTheme="minorEastAsia" w:cstheme="majorEastAsia" w:hint="eastAsia"/>
          <w:sz w:val="32"/>
          <w:szCs w:val="32"/>
        </w:rPr>
      </w:pPr>
    </w:p>
    <w:p w14:paraId="67B39E05" w14:textId="77777777" w:rsidR="005A3615" w:rsidRDefault="005A3615">
      <w:pPr>
        <w:ind w:firstLine="560"/>
        <w:rPr>
          <w:rFonts w:ascii="仿宋_GB2312" w:eastAsia="仿宋_GB2312" w:hAnsiTheme="minorEastAsia" w:cstheme="majorEastAsia" w:hint="eastAsia"/>
          <w:sz w:val="32"/>
          <w:szCs w:val="32"/>
        </w:rPr>
      </w:pPr>
    </w:p>
    <w:p w14:paraId="70C2056C" w14:textId="77777777" w:rsidR="005A3615" w:rsidRDefault="005A3615">
      <w:pPr>
        <w:ind w:firstLine="560"/>
        <w:rPr>
          <w:rFonts w:ascii="仿宋_GB2312" w:eastAsia="仿宋_GB2312" w:hAnsiTheme="minorEastAsia" w:cstheme="majorEastAsia" w:hint="eastAsia"/>
          <w:sz w:val="32"/>
          <w:szCs w:val="32"/>
        </w:rPr>
      </w:pPr>
    </w:p>
    <w:p w14:paraId="5E56F7BE" w14:textId="77777777" w:rsidR="005A3615" w:rsidRDefault="005A3615">
      <w:pPr>
        <w:ind w:firstLine="560"/>
        <w:rPr>
          <w:rFonts w:ascii="仿宋_GB2312" w:eastAsia="仿宋_GB2312" w:hAnsiTheme="minorEastAsia" w:cstheme="majorEastAsia" w:hint="eastAsia"/>
          <w:sz w:val="32"/>
          <w:szCs w:val="32"/>
        </w:rPr>
      </w:pPr>
    </w:p>
    <w:p w14:paraId="496B2970" w14:textId="77777777" w:rsidR="005A3615" w:rsidRDefault="005A3615">
      <w:pPr>
        <w:ind w:firstLine="560"/>
        <w:rPr>
          <w:rFonts w:ascii="仿宋_GB2312" w:eastAsia="仿宋_GB2312" w:hAnsiTheme="minorEastAsia" w:cstheme="majorEastAsia" w:hint="eastAsia"/>
          <w:sz w:val="32"/>
          <w:szCs w:val="32"/>
        </w:rPr>
      </w:pPr>
    </w:p>
    <w:p w14:paraId="2F21795E" w14:textId="77777777" w:rsidR="005A3615" w:rsidRDefault="005A3615">
      <w:pPr>
        <w:ind w:firstLine="560"/>
        <w:rPr>
          <w:rFonts w:ascii="仿宋_GB2312" w:eastAsia="仿宋_GB2312" w:hAnsiTheme="minorEastAsia" w:cstheme="majorEastAsia" w:hint="eastAsia"/>
          <w:sz w:val="32"/>
          <w:szCs w:val="32"/>
        </w:rPr>
      </w:pPr>
    </w:p>
    <w:p w14:paraId="3239D029" w14:textId="77777777" w:rsidR="005A3615" w:rsidRDefault="005A3615">
      <w:pPr>
        <w:ind w:firstLine="560"/>
        <w:rPr>
          <w:rFonts w:ascii="仿宋_GB2312" w:eastAsia="仿宋_GB2312" w:hAnsiTheme="minorEastAsia" w:cstheme="majorEastAsia" w:hint="eastAsia"/>
          <w:sz w:val="32"/>
          <w:szCs w:val="32"/>
        </w:rPr>
      </w:pPr>
    </w:p>
    <w:p w14:paraId="6EF37388" w14:textId="77777777" w:rsidR="005A3615" w:rsidRDefault="005A3615">
      <w:pPr>
        <w:ind w:firstLine="560"/>
        <w:rPr>
          <w:rFonts w:ascii="仿宋_GB2312" w:eastAsia="仿宋_GB2312" w:hAnsiTheme="minorEastAsia" w:cstheme="majorEastAsia" w:hint="eastAsia"/>
          <w:sz w:val="32"/>
          <w:szCs w:val="32"/>
        </w:rPr>
      </w:pPr>
    </w:p>
    <w:p w14:paraId="0CA422EB" w14:textId="77777777" w:rsidR="005A3615" w:rsidRDefault="005A3615">
      <w:pPr>
        <w:ind w:firstLine="560"/>
        <w:rPr>
          <w:rFonts w:ascii="仿宋_GB2312" w:eastAsia="仿宋_GB2312" w:hAnsiTheme="minorEastAsia" w:cstheme="majorEastAsia" w:hint="eastAsia"/>
          <w:sz w:val="32"/>
          <w:szCs w:val="32"/>
        </w:rPr>
      </w:pPr>
    </w:p>
    <w:p w14:paraId="0FDC4440" w14:textId="77777777" w:rsidR="005A3615" w:rsidRDefault="005A3615">
      <w:pPr>
        <w:ind w:firstLine="560"/>
        <w:rPr>
          <w:rFonts w:ascii="仿宋_GB2312" w:eastAsia="仿宋_GB2312" w:hAnsiTheme="minorEastAsia" w:cstheme="majorEastAsia" w:hint="eastAsia"/>
          <w:sz w:val="32"/>
          <w:szCs w:val="32"/>
        </w:rPr>
      </w:pPr>
    </w:p>
    <w:p w14:paraId="10330B8B" w14:textId="77777777" w:rsidR="005A3615" w:rsidRDefault="005A3615">
      <w:pPr>
        <w:ind w:firstLine="560"/>
        <w:rPr>
          <w:rFonts w:ascii="仿宋_GB2312" w:eastAsia="仿宋_GB2312" w:hAnsiTheme="minorEastAsia" w:cstheme="majorEastAsia" w:hint="eastAsia"/>
          <w:sz w:val="32"/>
          <w:szCs w:val="32"/>
        </w:rPr>
      </w:pPr>
    </w:p>
    <w:p w14:paraId="114E8121" w14:textId="77777777" w:rsidR="005A3615" w:rsidRDefault="005A3615">
      <w:pPr>
        <w:ind w:firstLine="560"/>
        <w:rPr>
          <w:rFonts w:ascii="仿宋_GB2312" w:eastAsia="仿宋_GB2312" w:hAnsiTheme="minorEastAsia" w:cstheme="majorEastAsia" w:hint="eastAsia"/>
          <w:sz w:val="32"/>
          <w:szCs w:val="32"/>
        </w:rPr>
      </w:pPr>
    </w:p>
    <w:p w14:paraId="0BBC9A38" w14:textId="77777777" w:rsidR="005A3615"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十二、投标人同类项目业绩情况</w:t>
      </w:r>
    </w:p>
    <w:p w14:paraId="5D7517E8" w14:textId="77777777" w:rsidR="005A3615" w:rsidRDefault="00000000">
      <w:pPr>
        <w:ind w:firstLine="560"/>
        <w:jc w:val="center"/>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（格式自拟）</w:t>
      </w:r>
    </w:p>
    <w:p w14:paraId="7022F6A5" w14:textId="77777777" w:rsidR="005A3615" w:rsidRDefault="005A3615">
      <w:pPr>
        <w:spacing w:line="360" w:lineRule="auto"/>
        <w:jc w:val="center"/>
        <w:rPr>
          <w:rFonts w:ascii="方正小标宋简体" w:eastAsia="方正小标宋简体" w:hAnsi="方正小标宋简体" w:cs="方正小标宋简体" w:hint="eastAsia"/>
          <w:bCs/>
          <w:sz w:val="32"/>
        </w:rPr>
      </w:pPr>
    </w:p>
    <w:p w14:paraId="085D1034" w14:textId="77777777" w:rsidR="005A3615" w:rsidRDefault="005A3615">
      <w:pPr>
        <w:spacing w:line="360" w:lineRule="auto"/>
        <w:jc w:val="center"/>
        <w:rPr>
          <w:rFonts w:ascii="方正小标宋简体" w:eastAsia="方正小标宋简体" w:hAnsi="方正小标宋简体" w:cs="方正小标宋简体" w:hint="eastAsia"/>
          <w:bCs/>
          <w:sz w:val="32"/>
        </w:rPr>
      </w:pPr>
    </w:p>
    <w:p w14:paraId="754362E5" w14:textId="77777777" w:rsidR="005A3615" w:rsidRDefault="005A3615">
      <w:pPr>
        <w:spacing w:line="360" w:lineRule="auto"/>
        <w:jc w:val="center"/>
        <w:rPr>
          <w:rFonts w:ascii="方正小标宋简体" w:eastAsia="方正小标宋简体" w:hAnsi="方正小标宋简体" w:cs="方正小标宋简体" w:hint="eastAsia"/>
          <w:bCs/>
          <w:sz w:val="32"/>
        </w:rPr>
      </w:pPr>
    </w:p>
    <w:p w14:paraId="3535DA63" w14:textId="77777777" w:rsidR="005A3615" w:rsidRDefault="005A3615">
      <w:pPr>
        <w:spacing w:line="360" w:lineRule="auto"/>
        <w:jc w:val="center"/>
        <w:rPr>
          <w:rFonts w:ascii="方正小标宋简体" w:eastAsia="方正小标宋简体" w:hAnsi="方正小标宋简体" w:cs="方正小标宋简体" w:hint="eastAsia"/>
          <w:bCs/>
          <w:sz w:val="32"/>
        </w:rPr>
      </w:pPr>
    </w:p>
    <w:p w14:paraId="6E07D0B8" w14:textId="77777777" w:rsidR="005A3615" w:rsidRDefault="005A3615">
      <w:pPr>
        <w:spacing w:line="360" w:lineRule="auto"/>
        <w:jc w:val="center"/>
        <w:rPr>
          <w:rFonts w:ascii="方正小标宋简体" w:eastAsia="方正小标宋简体" w:hAnsi="方正小标宋简体" w:cs="方正小标宋简体" w:hint="eastAsia"/>
          <w:bCs/>
          <w:sz w:val="32"/>
        </w:rPr>
      </w:pPr>
    </w:p>
    <w:p w14:paraId="3CDF0AFF" w14:textId="77777777" w:rsidR="005A3615" w:rsidRDefault="005A3615">
      <w:pPr>
        <w:spacing w:line="360" w:lineRule="auto"/>
        <w:jc w:val="center"/>
        <w:rPr>
          <w:rFonts w:ascii="方正小标宋简体" w:eastAsia="方正小标宋简体" w:hAnsi="方正小标宋简体" w:cs="方正小标宋简体" w:hint="eastAsia"/>
          <w:bCs/>
          <w:sz w:val="32"/>
        </w:rPr>
      </w:pPr>
    </w:p>
    <w:p w14:paraId="53B59EB2" w14:textId="77777777" w:rsidR="005A3615" w:rsidRDefault="005A3615">
      <w:pPr>
        <w:spacing w:line="360" w:lineRule="auto"/>
        <w:jc w:val="center"/>
        <w:rPr>
          <w:rFonts w:ascii="方正小标宋简体" w:eastAsia="方正小标宋简体" w:hAnsi="方正小标宋简体" w:cs="方正小标宋简体" w:hint="eastAsia"/>
          <w:bCs/>
          <w:sz w:val="32"/>
        </w:rPr>
      </w:pPr>
    </w:p>
    <w:p w14:paraId="7995E622" w14:textId="77777777" w:rsidR="005A3615" w:rsidRDefault="005A3615">
      <w:pPr>
        <w:spacing w:line="360" w:lineRule="auto"/>
        <w:jc w:val="center"/>
        <w:rPr>
          <w:rFonts w:ascii="方正小标宋简体" w:eastAsia="方正小标宋简体" w:hAnsi="方正小标宋简体" w:cs="方正小标宋简体" w:hint="eastAsia"/>
          <w:bCs/>
          <w:sz w:val="32"/>
        </w:rPr>
      </w:pPr>
    </w:p>
    <w:p w14:paraId="06AA8D88" w14:textId="77777777" w:rsidR="005A3615" w:rsidRDefault="005A3615">
      <w:pPr>
        <w:spacing w:line="360" w:lineRule="auto"/>
        <w:jc w:val="center"/>
        <w:rPr>
          <w:rFonts w:ascii="方正小标宋简体" w:eastAsia="方正小标宋简体" w:hAnsi="方正小标宋简体" w:cs="方正小标宋简体" w:hint="eastAsia"/>
          <w:bCs/>
          <w:sz w:val="32"/>
        </w:rPr>
      </w:pPr>
    </w:p>
    <w:p w14:paraId="58045287" w14:textId="77777777" w:rsidR="005A3615" w:rsidRDefault="005A3615">
      <w:pPr>
        <w:spacing w:line="360" w:lineRule="auto"/>
        <w:jc w:val="center"/>
        <w:rPr>
          <w:rFonts w:ascii="方正小标宋简体" w:eastAsia="方正小标宋简体" w:hAnsi="方正小标宋简体" w:cs="方正小标宋简体" w:hint="eastAsia"/>
          <w:bCs/>
          <w:sz w:val="32"/>
        </w:rPr>
      </w:pPr>
    </w:p>
    <w:p w14:paraId="38DEE0C2" w14:textId="77777777" w:rsidR="005A3615" w:rsidRDefault="005A3615">
      <w:pPr>
        <w:spacing w:line="360" w:lineRule="auto"/>
        <w:jc w:val="center"/>
        <w:rPr>
          <w:rFonts w:ascii="方正小标宋简体" w:eastAsia="方正小标宋简体" w:hAnsi="方正小标宋简体" w:cs="方正小标宋简体" w:hint="eastAsia"/>
          <w:bCs/>
          <w:sz w:val="32"/>
        </w:rPr>
      </w:pPr>
    </w:p>
    <w:p w14:paraId="5961328A" w14:textId="77777777" w:rsidR="005A3615" w:rsidRDefault="005A3615">
      <w:pPr>
        <w:spacing w:line="360" w:lineRule="auto"/>
        <w:jc w:val="center"/>
        <w:rPr>
          <w:rFonts w:ascii="方正小标宋简体" w:eastAsia="方正小标宋简体" w:hAnsi="方正小标宋简体" w:cs="方正小标宋简体" w:hint="eastAsia"/>
          <w:bCs/>
          <w:sz w:val="32"/>
        </w:rPr>
      </w:pPr>
    </w:p>
    <w:p w14:paraId="00DCBD97" w14:textId="77777777" w:rsidR="005A3615" w:rsidRDefault="005A3615">
      <w:pPr>
        <w:spacing w:line="360" w:lineRule="auto"/>
        <w:jc w:val="center"/>
        <w:rPr>
          <w:rFonts w:ascii="方正小标宋简体" w:eastAsia="方正小标宋简体" w:hAnsi="方正小标宋简体" w:cs="方正小标宋简体" w:hint="eastAsia"/>
          <w:bCs/>
          <w:sz w:val="32"/>
        </w:rPr>
      </w:pPr>
    </w:p>
    <w:p w14:paraId="2F61FB16" w14:textId="77777777" w:rsidR="005A3615" w:rsidRDefault="005A3615">
      <w:pPr>
        <w:spacing w:line="360" w:lineRule="auto"/>
        <w:jc w:val="center"/>
        <w:rPr>
          <w:rFonts w:ascii="方正小标宋简体" w:eastAsia="方正小标宋简体" w:hAnsi="方正小标宋简体" w:cs="方正小标宋简体" w:hint="eastAsia"/>
          <w:bCs/>
          <w:sz w:val="32"/>
        </w:rPr>
      </w:pPr>
    </w:p>
    <w:p w14:paraId="5CEA3B6E" w14:textId="77777777" w:rsidR="005A3615" w:rsidRDefault="005A3615">
      <w:pPr>
        <w:spacing w:line="360" w:lineRule="auto"/>
        <w:jc w:val="center"/>
        <w:rPr>
          <w:rFonts w:ascii="方正小标宋简体" w:eastAsia="方正小标宋简体" w:hAnsi="方正小标宋简体" w:cs="方正小标宋简体" w:hint="eastAsia"/>
          <w:bCs/>
          <w:sz w:val="32"/>
        </w:rPr>
      </w:pPr>
    </w:p>
    <w:p w14:paraId="20F6D865" w14:textId="77777777" w:rsidR="005A3615" w:rsidRDefault="005A3615">
      <w:pPr>
        <w:spacing w:line="360" w:lineRule="auto"/>
        <w:jc w:val="center"/>
        <w:rPr>
          <w:rFonts w:ascii="方正小标宋简体" w:eastAsia="方正小标宋简体" w:hAnsi="方正小标宋简体" w:cs="方正小标宋简体" w:hint="eastAsia"/>
          <w:bCs/>
          <w:sz w:val="32"/>
        </w:rPr>
      </w:pPr>
    </w:p>
    <w:p w14:paraId="38D86C5D" w14:textId="77777777" w:rsidR="005A3615" w:rsidRDefault="005A3615">
      <w:pPr>
        <w:spacing w:line="360" w:lineRule="auto"/>
        <w:jc w:val="center"/>
        <w:rPr>
          <w:rFonts w:ascii="方正小标宋简体" w:eastAsia="方正小标宋简体" w:hAnsi="方正小标宋简体" w:cs="方正小标宋简体" w:hint="eastAsia"/>
          <w:bCs/>
          <w:sz w:val="32"/>
        </w:rPr>
      </w:pPr>
    </w:p>
    <w:p w14:paraId="61C2052C" w14:textId="77777777" w:rsidR="005A3615" w:rsidRDefault="005A3615">
      <w:pPr>
        <w:spacing w:line="360" w:lineRule="auto"/>
        <w:jc w:val="center"/>
        <w:rPr>
          <w:rFonts w:ascii="方正小标宋简体" w:eastAsia="方正小标宋简体" w:hAnsi="方正小标宋简体" w:cs="方正小标宋简体" w:hint="eastAsia"/>
          <w:bCs/>
          <w:sz w:val="32"/>
        </w:rPr>
      </w:pPr>
    </w:p>
    <w:p w14:paraId="6B4D5D92" w14:textId="77777777" w:rsidR="005A3615" w:rsidRDefault="005A3615">
      <w:pPr>
        <w:spacing w:line="360" w:lineRule="auto"/>
        <w:jc w:val="center"/>
        <w:rPr>
          <w:rFonts w:ascii="方正小标宋简体" w:eastAsia="方正小标宋简体" w:hAnsi="方正小标宋简体" w:cs="方正小标宋简体" w:hint="eastAsia"/>
          <w:bCs/>
          <w:sz w:val="32"/>
        </w:rPr>
      </w:pPr>
    </w:p>
    <w:p w14:paraId="120B9C28" w14:textId="77777777" w:rsidR="005A3615" w:rsidRDefault="005A3615">
      <w:pPr>
        <w:spacing w:line="360" w:lineRule="auto"/>
        <w:jc w:val="center"/>
        <w:rPr>
          <w:rFonts w:ascii="方正小标宋简体" w:eastAsia="方正小标宋简体" w:hAnsi="方正小标宋简体" w:cs="方正小标宋简体" w:hint="eastAsia"/>
          <w:bCs/>
          <w:sz w:val="32"/>
        </w:rPr>
      </w:pPr>
    </w:p>
    <w:p w14:paraId="62727695" w14:textId="77777777" w:rsidR="005A3615"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十三、拟安排的项目负责人（1人）情况</w:t>
      </w:r>
    </w:p>
    <w:p w14:paraId="5C3C19FA" w14:textId="77777777" w:rsidR="005A3615" w:rsidRDefault="00000000">
      <w:pPr>
        <w:ind w:firstLine="560"/>
        <w:jc w:val="center"/>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（格式自拟）</w:t>
      </w:r>
    </w:p>
    <w:p w14:paraId="08BD8296" w14:textId="77777777" w:rsidR="005A3615" w:rsidRDefault="005A3615">
      <w:pPr>
        <w:ind w:firstLine="560"/>
        <w:rPr>
          <w:rFonts w:ascii="仿宋_GB2312" w:eastAsia="仿宋_GB2312" w:hAnsiTheme="minorEastAsia" w:cstheme="majorEastAsia" w:hint="eastAsia"/>
          <w:sz w:val="32"/>
          <w:szCs w:val="32"/>
        </w:rPr>
      </w:pPr>
    </w:p>
    <w:p w14:paraId="69476425" w14:textId="77777777" w:rsidR="005A3615" w:rsidRDefault="005A3615">
      <w:pPr>
        <w:ind w:firstLine="560"/>
        <w:rPr>
          <w:rFonts w:ascii="仿宋_GB2312" w:eastAsia="仿宋_GB2312" w:hAnsiTheme="minorEastAsia" w:cstheme="majorEastAsia" w:hint="eastAsia"/>
          <w:sz w:val="32"/>
          <w:szCs w:val="32"/>
        </w:rPr>
      </w:pPr>
    </w:p>
    <w:p w14:paraId="72D9CD5C" w14:textId="77777777" w:rsidR="005A3615" w:rsidRDefault="005A3615">
      <w:pPr>
        <w:ind w:firstLine="560"/>
        <w:rPr>
          <w:rFonts w:ascii="仿宋_GB2312" w:eastAsia="仿宋_GB2312" w:hAnsiTheme="minorEastAsia" w:cstheme="majorEastAsia" w:hint="eastAsia"/>
          <w:sz w:val="32"/>
          <w:szCs w:val="32"/>
        </w:rPr>
      </w:pPr>
    </w:p>
    <w:p w14:paraId="28A82E2C" w14:textId="77777777" w:rsidR="005A3615" w:rsidRDefault="005A3615">
      <w:pPr>
        <w:ind w:firstLine="560"/>
        <w:rPr>
          <w:rFonts w:ascii="仿宋_GB2312" w:eastAsia="仿宋_GB2312" w:hAnsiTheme="minorEastAsia" w:cstheme="majorEastAsia" w:hint="eastAsia"/>
          <w:sz w:val="32"/>
          <w:szCs w:val="32"/>
        </w:rPr>
      </w:pPr>
    </w:p>
    <w:p w14:paraId="57000940" w14:textId="77777777" w:rsidR="005A3615" w:rsidRDefault="005A3615">
      <w:pPr>
        <w:ind w:firstLine="560"/>
        <w:rPr>
          <w:rFonts w:ascii="仿宋_GB2312" w:eastAsia="仿宋_GB2312" w:hAnsiTheme="minorEastAsia" w:cstheme="majorEastAsia" w:hint="eastAsia"/>
          <w:sz w:val="32"/>
          <w:szCs w:val="32"/>
        </w:rPr>
      </w:pPr>
    </w:p>
    <w:p w14:paraId="376FD017" w14:textId="77777777" w:rsidR="005A3615" w:rsidRDefault="005A3615">
      <w:pPr>
        <w:ind w:firstLine="560"/>
        <w:rPr>
          <w:rFonts w:ascii="仿宋_GB2312" w:eastAsia="仿宋_GB2312" w:hAnsiTheme="minorEastAsia" w:cstheme="majorEastAsia" w:hint="eastAsia"/>
          <w:sz w:val="32"/>
          <w:szCs w:val="32"/>
        </w:rPr>
      </w:pPr>
    </w:p>
    <w:p w14:paraId="578ED526" w14:textId="77777777" w:rsidR="005A3615" w:rsidRDefault="005A3615">
      <w:pPr>
        <w:ind w:firstLine="560"/>
        <w:rPr>
          <w:rFonts w:ascii="仿宋_GB2312" w:eastAsia="仿宋_GB2312" w:hAnsiTheme="minorEastAsia" w:cstheme="majorEastAsia" w:hint="eastAsia"/>
          <w:sz w:val="32"/>
          <w:szCs w:val="32"/>
        </w:rPr>
      </w:pPr>
    </w:p>
    <w:p w14:paraId="1D9407FF" w14:textId="77777777" w:rsidR="005A3615" w:rsidRDefault="005A3615">
      <w:pPr>
        <w:ind w:firstLine="560"/>
        <w:rPr>
          <w:rFonts w:ascii="仿宋_GB2312" w:eastAsia="仿宋_GB2312" w:hAnsiTheme="minorEastAsia" w:cstheme="majorEastAsia" w:hint="eastAsia"/>
          <w:sz w:val="32"/>
          <w:szCs w:val="32"/>
        </w:rPr>
      </w:pPr>
    </w:p>
    <w:p w14:paraId="53037869" w14:textId="77777777" w:rsidR="005A3615" w:rsidRDefault="005A3615">
      <w:pPr>
        <w:ind w:firstLine="560"/>
        <w:rPr>
          <w:rFonts w:ascii="仿宋_GB2312" w:eastAsia="仿宋_GB2312" w:hAnsiTheme="minorEastAsia" w:cstheme="majorEastAsia" w:hint="eastAsia"/>
          <w:sz w:val="32"/>
          <w:szCs w:val="32"/>
        </w:rPr>
      </w:pPr>
    </w:p>
    <w:p w14:paraId="472F2584" w14:textId="77777777" w:rsidR="005A3615" w:rsidRDefault="005A3615">
      <w:pPr>
        <w:ind w:firstLine="560"/>
        <w:rPr>
          <w:rFonts w:ascii="仿宋_GB2312" w:eastAsia="仿宋_GB2312" w:hAnsiTheme="minorEastAsia" w:cstheme="majorEastAsia" w:hint="eastAsia"/>
          <w:sz w:val="32"/>
          <w:szCs w:val="32"/>
        </w:rPr>
      </w:pPr>
    </w:p>
    <w:p w14:paraId="76BF1CD4" w14:textId="77777777" w:rsidR="005A3615" w:rsidRDefault="005A3615">
      <w:pPr>
        <w:ind w:firstLine="560"/>
        <w:rPr>
          <w:rFonts w:ascii="仿宋_GB2312" w:eastAsia="仿宋_GB2312" w:hAnsiTheme="minorEastAsia" w:cstheme="majorEastAsia" w:hint="eastAsia"/>
          <w:sz w:val="32"/>
          <w:szCs w:val="32"/>
        </w:rPr>
      </w:pPr>
    </w:p>
    <w:p w14:paraId="1CC1F617" w14:textId="77777777" w:rsidR="005A3615" w:rsidRDefault="005A3615">
      <w:pPr>
        <w:ind w:firstLine="560"/>
        <w:rPr>
          <w:rFonts w:ascii="仿宋_GB2312" w:eastAsia="仿宋_GB2312" w:hAnsiTheme="minorEastAsia" w:cstheme="majorEastAsia" w:hint="eastAsia"/>
          <w:sz w:val="32"/>
          <w:szCs w:val="32"/>
        </w:rPr>
      </w:pPr>
    </w:p>
    <w:p w14:paraId="580A9A9C" w14:textId="77777777" w:rsidR="005A3615" w:rsidRDefault="005A3615">
      <w:pPr>
        <w:ind w:firstLine="560"/>
        <w:rPr>
          <w:rFonts w:ascii="仿宋_GB2312" w:eastAsia="仿宋_GB2312" w:hAnsiTheme="minorEastAsia" w:cstheme="majorEastAsia" w:hint="eastAsia"/>
          <w:sz w:val="32"/>
          <w:szCs w:val="32"/>
        </w:rPr>
      </w:pPr>
    </w:p>
    <w:p w14:paraId="29DA2CBD" w14:textId="77777777" w:rsidR="005A3615" w:rsidRDefault="005A3615">
      <w:pPr>
        <w:ind w:firstLine="560"/>
        <w:rPr>
          <w:rFonts w:ascii="仿宋_GB2312" w:eastAsia="仿宋_GB2312" w:hAnsiTheme="minorEastAsia" w:cstheme="majorEastAsia" w:hint="eastAsia"/>
          <w:sz w:val="32"/>
          <w:szCs w:val="32"/>
        </w:rPr>
      </w:pPr>
    </w:p>
    <w:p w14:paraId="31F30EE0" w14:textId="77777777" w:rsidR="005A3615" w:rsidRDefault="005A3615">
      <w:pPr>
        <w:ind w:firstLine="560"/>
        <w:rPr>
          <w:rFonts w:ascii="仿宋_GB2312" w:eastAsia="仿宋_GB2312" w:hAnsiTheme="minorEastAsia" w:cstheme="majorEastAsia" w:hint="eastAsia"/>
          <w:sz w:val="32"/>
          <w:szCs w:val="32"/>
        </w:rPr>
      </w:pPr>
    </w:p>
    <w:p w14:paraId="548E7466" w14:textId="77777777" w:rsidR="005A3615" w:rsidRDefault="005A3615">
      <w:pPr>
        <w:ind w:firstLine="560"/>
        <w:rPr>
          <w:rFonts w:ascii="仿宋_GB2312" w:eastAsia="仿宋_GB2312" w:hAnsiTheme="minorEastAsia" w:cstheme="majorEastAsia" w:hint="eastAsia"/>
          <w:sz w:val="32"/>
          <w:szCs w:val="32"/>
        </w:rPr>
      </w:pPr>
    </w:p>
    <w:p w14:paraId="781462C4" w14:textId="77777777" w:rsidR="005A3615" w:rsidRDefault="005A3615">
      <w:pPr>
        <w:ind w:firstLine="560"/>
        <w:rPr>
          <w:rFonts w:ascii="仿宋_GB2312" w:eastAsia="仿宋_GB2312" w:hAnsiTheme="minorEastAsia" w:cstheme="majorEastAsia" w:hint="eastAsia"/>
          <w:sz w:val="32"/>
          <w:szCs w:val="32"/>
        </w:rPr>
      </w:pPr>
    </w:p>
    <w:p w14:paraId="411DE0C1" w14:textId="77777777" w:rsidR="005A3615" w:rsidRDefault="005A3615">
      <w:pPr>
        <w:ind w:firstLine="560"/>
        <w:rPr>
          <w:rFonts w:ascii="仿宋_GB2312" w:eastAsia="仿宋_GB2312" w:hAnsiTheme="minorEastAsia" w:cstheme="majorEastAsia" w:hint="eastAsia"/>
          <w:sz w:val="32"/>
          <w:szCs w:val="32"/>
        </w:rPr>
      </w:pPr>
    </w:p>
    <w:p w14:paraId="32442727" w14:textId="77777777" w:rsidR="005A3615" w:rsidRDefault="005A3615">
      <w:pPr>
        <w:ind w:firstLine="560"/>
        <w:rPr>
          <w:rFonts w:ascii="仿宋_GB2312" w:eastAsia="仿宋_GB2312" w:hAnsiTheme="minorEastAsia" w:cstheme="majorEastAsia" w:hint="eastAsia"/>
          <w:sz w:val="32"/>
          <w:szCs w:val="32"/>
        </w:rPr>
      </w:pPr>
    </w:p>
    <w:p w14:paraId="7B9ED13D" w14:textId="77777777" w:rsidR="005A3615" w:rsidRDefault="005A3615">
      <w:pPr>
        <w:ind w:firstLine="560"/>
        <w:rPr>
          <w:rFonts w:ascii="仿宋_GB2312" w:eastAsia="仿宋_GB2312" w:hAnsiTheme="minorEastAsia" w:cstheme="majorEastAsia" w:hint="eastAsia"/>
          <w:sz w:val="32"/>
          <w:szCs w:val="32"/>
        </w:rPr>
      </w:pPr>
    </w:p>
    <w:p w14:paraId="16CE1BB5" w14:textId="77777777" w:rsidR="005A3615" w:rsidRDefault="00000000">
      <w:pPr>
        <w:spacing w:line="360" w:lineRule="auto"/>
        <w:ind w:firstLine="560"/>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十四、拟安排项目团队成员（主要技术人员）情况</w:t>
      </w:r>
    </w:p>
    <w:p w14:paraId="7C099CAE" w14:textId="77777777" w:rsidR="005A3615" w:rsidRDefault="00000000">
      <w:pPr>
        <w:ind w:firstLine="560"/>
        <w:jc w:val="center"/>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（格式自拟）</w:t>
      </w:r>
    </w:p>
    <w:p w14:paraId="17CCCCAE" w14:textId="77777777" w:rsidR="005A3615" w:rsidRDefault="005A3615">
      <w:pPr>
        <w:spacing w:line="360" w:lineRule="auto"/>
        <w:ind w:firstLine="560"/>
        <w:rPr>
          <w:rFonts w:asciiTheme="minorEastAsia" w:hAnsiTheme="minorEastAsia" w:hint="eastAsia"/>
        </w:rPr>
      </w:pPr>
    </w:p>
    <w:p w14:paraId="26D4E04A" w14:textId="77777777" w:rsidR="005A3615" w:rsidRDefault="00000000">
      <w:pPr>
        <w:widowControl/>
        <w:jc w:val="left"/>
        <w:rPr>
          <w:rFonts w:ascii="仿宋_GB2312" w:hAnsiTheme="minorEastAsia" w:hint="eastAsia"/>
          <w:b/>
          <w:bCs/>
          <w:szCs w:val="28"/>
        </w:rPr>
      </w:pPr>
      <w:r>
        <w:rPr>
          <w:rFonts w:ascii="仿宋_GB2312" w:hAnsiTheme="minorEastAsia"/>
          <w:b/>
          <w:bCs/>
          <w:szCs w:val="28"/>
        </w:rPr>
        <w:br w:type="page"/>
      </w:r>
    </w:p>
    <w:p w14:paraId="4FAD4FBF" w14:textId="77777777" w:rsidR="005A3615"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十五、小微企业、残疾人福利性单位及监狱企业声明函</w:t>
      </w:r>
    </w:p>
    <w:p w14:paraId="46D93C8F" w14:textId="77777777" w:rsidR="005A3615"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t>（可选项）</w:t>
      </w:r>
    </w:p>
    <w:p w14:paraId="16F5228D" w14:textId="77777777" w:rsidR="005A3615" w:rsidRDefault="00000000">
      <w:pPr>
        <w:ind w:firstLine="562"/>
        <w:rPr>
          <w:rFonts w:ascii="仿宋_GB2312" w:eastAsia="仿宋_GB2312" w:hAnsiTheme="minorEastAsia" w:cstheme="majorEastAsia" w:hint="eastAsia"/>
          <w:b/>
          <w:bCs/>
          <w:sz w:val="32"/>
          <w:szCs w:val="32"/>
        </w:rPr>
      </w:pPr>
      <w:r>
        <w:rPr>
          <w:rFonts w:ascii="仿宋_GB2312" w:eastAsia="仿宋_GB2312" w:hAnsiTheme="minorEastAsia" w:cstheme="majorEastAsia" w:hint="eastAsia"/>
          <w:b/>
          <w:bCs/>
          <w:sz w:val="32"/>
          <w:szCs w:val="32"/>
        </w:rPr>
        <w:t>填写指引：</w:t>
      </w:r>
    </w:p>
    <w:p w14:paraId="553B4494" w14:textId="77777777" w:rsidR="005A3615"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1）该部分内容供填写参考，由供应商根据项目特点和自身实际情况填写，不符合要求的供应商可以不填写或直接删除相应的声明函。投标人自行对声明内容的真实性负责；如提供虚假声明，将报送主管部门进行行政处罚。</w:t>
      </w:r>
    </w:p>
    <w:p w14:paraId="5DC2B4EF" w14:textId="77777777" w:rsidR="005A3615"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（2）该部分内容填写需要参考的相关文件：1）《深圳市财政局关于落实有关政府采购优惠政策的意见》（深</w:t>
      </w:r>
      <w:proofErr w:type="gramStart"/>
      <w:r>
        <w:rPr>
          <w:rFonts w:ascii="仿宋_GB2312" w:eastAsia="仿宋_GB2312" w:hAnsiTheme="minorEastAsia" w:cstheme="majorEastAsia" w:hint="eastAsia"/>
          <w:sz w:val="32"/>
          <w:szCs w:val="32"/>
        </w:rPr>
        <w:t>财购函</w:t>
      </w:r>
      <w:proofErr w:type="gramEnd"/>
      <w:r>
        <w:rPr>
          <w:rFonts w:ascii="仿宋_GB2312" w:eastAsia="仿宋_GB2312" w:hAnsiTheme="minorEastAsia" w:cstheme="majorEastAsia" w:hint="eastAsia"/>
          <w:sz w:val="32"/>
          <w:szCs w:val="32"/>
        </w:rPr>
        <w:t>〔2019〕868号）；2)财政部《政府采购促进中小企业发展暂行办法》（财库〔2011〕181 号）；3）《工业和信息化部、国家统计局、国家发展和改革委员会、财政部关于印发中小企业划型标准规定的通知》（工信部联企业〔2011〕300 号）。</w:t>
      </w:r>
    </w:p>
    <w:p w14:paraId="11A4267E" w14:textId="77777777" w:rsidR="005A3615"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（3）请依照提供的格式和内容填写声明函，不要随意变更格式或增删内容；声明</w:t>
      </w:r>
      <w:proofErr w:type="gramStart"/>
      <w:r>
        <w:rPr>
          <w:rFonts w:ascii="仿宋_GB2312" w:eastAsia="仿宋_GB2312" w:hAnsiTheme="minorEastAsia" w:cstheme="majorEastAsia" w:hint="eastAsia"/>
          <w:sz w:val="32"/>
          <w:szCs w:val="32"/>
        </w:rPr>
        <w:t>函需要</w:t>
      </w:r>
      <w:proofErr w:type="gramEnd"/>
      <w:r>
        <w:rPr>
          <w:rFonts w:ascii="仿宋_GB2312" w:eastAsia="仿宋_GB2312" w:hAnsiTheme="minorEastAsia" w:cstheme="majorEastAsia" w:hint="eastAsia"/>
          <w:sz w:val="32"/>
          <w:szCs w:val="32"/>
        </w:rPr>
        <w:t>盖章签字；满足多项优惠政策的企业，不重复享受多项价格扣除政策。</w:t>
      </w:r>
    </w:p>
    <w:p w14:paraId="6165784D" w14:textId="77777777" w:rsidR="005A3615"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（4）声明函的有效性最终由评标委员会判定；如评标委员会判定声明函无效，相关供应商不享受价格扣除（但不作投标无效处理）。</w:t>
      </w:r>
    </w:p>
    <w:p w14:paraId="0CC51B96" w14:textId="77777777" w:rsidR="005A3615" w:rsidRDefault="00000000">
      <w:pPr>
        <w:widowControl/>
        <w:jc w:val="left"/>
        <w:rPr>
          <w:rFonts w:ascii="仿宋_GB2312" w:eastAsia="仿宋_GB2312" w:hAnsiTheme="minorEastAsia" w:cstheme="majorEastAsia" w:hint="eastAsia"/>
          <w:bCs/>
          <w:kern w:val="0"/>
          <w:sz w:val="32"/>
          <w:szCs w:val="32"/>
        </w:rPr>
      </w:pPr>
      <w:r>
        <w:rPr>
          <w:rFonts w:ascii="仿宋_GB2312" w:eastAsia="仿宋_GB2312" w:hAnsiTheme="minorEastAsia" w:cstheme="majorEastAsia" w:hint="eastAsia"/>
          <w:bCs/>
          <w:kern w:val="0"/>
          <w:sz w:val="32"/>
          <w:szCs w:val="32"/>
        </w:rPr>
        <w:br w:type="page"/>
      </w:r>
    </w:p>
    <w:p w14:paraId="00BFF568" w14:textId="77777777" w:rsidR="005A3615" w:rsidRDefault="00000000">
      <w:pPr>
        <w:pStyle w:val="afff7"/>
        <w:shd w:val="clear" w:color="auto" w:fill="auto"/>
        <w:spacing w:line="540" w:lineRule="exact"/>
        <w:ind w:firstLineChars="0" w:firstLine="0"/>
        <w:jc w:val="center"/>
        <w:rPr>
          <w:rFonts w:ascii="楷体_GB2312" w:eastAsia="楷体_GB2312" w:hAnsiTheme="minorEastAsia" w:hint="eastAsia"/>
          <w:b/>
          <w:sz w:val="32"/>
          <w:szCs w:val="32"/>
        </w:rPr>
      </w:pPr>
      <w:r>
        <w:rPr>
          <w:rFonts w:ascii="楷体_GB2312" w:eastAsia="楷体_GB2312" w:hAnsiTheme="minorEastAsia" w:hint="eastAsia"/>
          <w:b/>
          <w:sz w:val="32"/>
          <w:szCs w:val="32"/>
        </w:rPr>
        <w:lastRenderedPageBreak/>
        <w:t>（一）小</w:t>
      </w:r>
      <w:proofErr w:type="gramStart"/>
      <w:r>
        <w:rPr>
          <w:rFonts w:ascii="楷体_GB2312" w:eastAsia="楷体_GB2312" w:hAnsiTheme="minorEastAsia" w:hint="eastAsia"/>
          <w:b/>
          <w:sz w:val="32"/>
          <w:szCs w:val="32"/>
        </w:rPr>
        <w:t>微企业</w:t>
      </w:r>
      <w:proofErr w:type="gramEnd"/>
      <w:r>
        <w:rPr>
          <w:rFonts w:ascii="楷体_GB2312" w:eastAsia="楷体_GB2312" w:hAnsiTheme="minorEastAsia" w:hint="eastAsia"/>
          <w:b/>
          <w:sz w:val="32"/>
          <w:szCs w:val="32"/>
        </w:rPr>
        <w:t>声明函（样表）</w:t>
      </w:r>
    </w:p>
    <w:p w14:paraId="5F3634D3" w14:textId="77777777" w:rsidR="005A3615" w:rsidRDefault="005A3615">
      <w:pPr>
        <w:pStyle w:val="afff7"/>
        <w:shd w:val="clear" w:color="auto" w:fill="auto"/>
        <w:spacing w:line="540" w:lineRule="exact"/>
        <w:ind w:firstLineChars="0" w:firstLine="0"/>
        <w:jc w:val="center"/>
        <w:rPr>
          <w:rFonts w:ascii="楷体_GB2312" w:eastAsia="楷体_GB2312" w:hAnsiTheme="minorEastAsia" w:hint="eastAsia"/>
          <w:b/>
          <w:sz w:val="32"/>
          <w:szCs w:val="32"/>
        </w:rPr>
      </w:pPr>
    </w:p>
    <w:p w14:paraId="3D957CA3" w14:textId="77777777" w:rsidR="005A3615"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本公司郑重声明，根据《政府采购促进中小企业发展暂行办法》（财库〔2011〕181号）的规定，本公司为</w:t>
      </w:r>
      <w:r>
        <w:rPr>
          <w:rFonts w:ascii="仿宋_GB2312" w:eastAsia="仿宋_GB2312" w:hAnsiTheme="minorEastAsia" w:cstheme="majorEastAsia" w:hint="eastAsia"/>
          <w:sz w:val="32"/>
          <w:szCs w:val="32"/>
          <w:u w:val="single"/>
        </w:rPr>
        <w:t xml:space="preserve">    </w:t>
      </w:r>
      <w:r>
        <w:rPr>
          <w:rFonts w:ascii="仿宋_GB2312" w:eastAsia="仿宋_GB2312" w:hAnsiTheme="minorEastAsia" w:cstheme="majorEastAsia" w:hint="eastAsia"/>
          <w:sz w:val="32"/>
          <w:szCs w:val="32"/>
        </w:rPr>
        <w:t>（请填写：小型、微型）企业。即，本公司同时满足以下条件：</w:t>
      </w:r>
    </w:p>
    <w:p w14:paraId="2ADB536E" w14:textId="77777777" w:rsidR="005A3615" w:rsidRDefault="00000000">
      <w:pPr>
        <w:numPr>
          <w:ilvl w:val="0"/>
          <w:numId w:val="22"/>
        </w:numPr>
        <w:ind w:firstLineChars="200" w:firstLine="64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根据《工业和信息化部、国家统计局、国家发展和改革委员会、财政部关于印发中小企业划型标准规定的通知》（工信部联企业〔2011〕300号）规定的划分标准，本公司为</w:t>
      </w:r>
    </w:p>
    <w:p w14:paraId="3B1C711D" w14:textId="77777777" w:rsidR="005A3615" w:rsidRDefault="00000000">
      <w:pPr>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u w:val="single"/>
        </w:rPr>
        <w:t xml:space="preserve">             </w:t>
      </w:r>
      <w:r>
        <w:rPr>
          <w:rFonts w:ascii="仿宋_GB2312" w:eastAsia="仿宋_GB2312" w:hAnsiTheme="minorEastAsia" w:cstheme="majorEastAsia" w:hint="eastAsia"/>
          <w:sz w:val="32"/>
          <w:szCs w:val="32"/>
        </w:rPr>
        <w:t>（请填写：小型、微型）企业。</w:t>
      </w:r>
    </w:p>
    <w:p w14:paraId="4D2C2A52" w14:textId="77777777" w:rsidR="005A3615"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2.本公司参加</w:t>
      </w:r>
      <w:r>
        <w:rPr>
          <w:rFonts w:ascii="仿宋_GB2312" w:eastAsia="仿宋_GB2312" w:hAnsiTheme="minorEastAsia" w:cstheme="majorEastAsia" w:hint="eastAsia"/>
          <w:sz w:val="32"/>
          <w:szCs w:val="32"/>
          <w:u w:val="single"/>
        </w:rPr>
        <w:t xml:space="preserve">  （采购单位名称）  </w:t>
      </w:r>
      <w:r>
        <w:rPr>
          <w:rFonts w:ascii="仿宋_GB2312" w:eastAsia="仿宋_GB2312" w:hAnsiTheme="minorEastAsia" w:cstheme="majorEastAsia" w:hint="eastAsia"/>
          <w:sz w:val="32"/>
          <w:szCs w:val="32"/>
        </w:rPr>
        <w:t>单位的</w:t>
      </w:r>
      <w:r>
        <w:rPr>
          <w:rFonts w:ascii="仿宋_GB2312" w:eastAsia="仿宋_GB2312" w:hAnsiTheme="minorEastAsia" w:cstheme="majorEastAsia" w:hint="eastAsia"/>
          <w:sz w:val="32"/>
          <w:szCs w:val="32"/>
          <w:u w:val="single"/>
        </w:rPr>
        <w:t xml:space="preserve">（采购项目名称）  </w:t>
      </w:r>
      <w:r>
        <w:rPr>
          <w:rFonts w:ascii="仿宋_GB2312" w:eastAsia="仿宋_GB2312" w:hAnsiTheme="minorEastAsia" w:cstheme="majorEastAsia" w:hint="eastAsia"/>
          <w:sz w:val="32"/>
          <w:szCs w:val="32"/>
        </w:rPr>
        <w:t>项目采购活动，并由本企业承担工程、提供服务。</w:t>
      </w:r>
    </w:p>
    <w:p w14:paraId="32605BE3" w14:textId="77777777" w:rsidR="005A3615"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投标人已知悉《政府采购促进中小企业发展管理办法》（财库〔2020〕46 号）、《中小企业划型标准规定》（工信</w:t>
      </w:r>
      <w:proofErr w:type="gramStart"/>
      <w:r>
        <w:rPr>
          <w:rFonts w:ascii="仿宋_GB2312" w:eastAsia="仿宋_GB2312" w:hAnsiTheme="minorEastAsia" w:cstheme="majorEastAsia" w:hint="eastAsia"/>
          <w:sz w:val="32"/>
          <w:szCs w:val="32"/>
        </w:rPr>
        <w:t>部联企〔2011〕</w:t>
      </w:r>
      <w:proofErr w:type="gramEnd"/>
      <w:r>
        <w:rPr>
          <w:rFonts w:ascii="仿宋_GB2312" w:eastAsia="仿宋_GB2312" w:hAnsiTheme="minorEastAsia" w:cstheme="majorEastAsia" w:hint="eastAsia"/>
          <w:sz w:val="32"/>
          <w:szCs w:val="32"/>
        </w:rPr>
        <w:t>300号）、《统计上大中小微型企业划分办法（2017）》等 规定，承诺提供的声明</w:t>
      </w:r>
      <w:proofErr w:type="gramStart"/>
      <w:r>
        <w:rPr>
          <w:rFonts w:ascii="仿宋_GB2312" w:eastAsia="仿宋_GB2312" w:hAnsiTheme="minorEastAsia" w:cstheme="majorEastAsia" w:hint="eastAsia"/>
          <w:sz w:val="32"/>
          <w:szCs w:val="32"/>
        </w:rPr>
        <w:t>函内容</w:t>
      </w:r>
      <w:proofErr w:type="gramEnd"/>
      <w:r>
        <w:rPr>
          <w:rFonts w:ascii="仿宋_GB2312" w:eastAsia="仿宋_GB2312" w:hAnsiTheme="minorEastAsia" w:cstheme="majorEastAsia" w:hint="eastAsia"/>
          <w:sz w:val="32"/>
          <w:szCs w:val="32"/>
        </w:rPr>
        <w:t>是真实的，并知悉根据《政府 采购促进中小企业发展管理办法》（财库〔2020〕46号）第二十条规定，供应</w:t>
      </w:r>
      <w:proofErr w:type="gramStart"/>
      <w:r>
        <w:rPr>
          <w:rFonts w:ascii="仿宋_GB2312" w:eastAsia="仿宋_GB2312" w:hAnsiTheme="minorEastAsia" w:cstheme="majorEastAsia" w:hint="eastAsia"/>
          <w:sz w:val="32"/>
          <w:szCs w:val="32"/>
        </w:rPr>
        <w:t>商按照</w:t>
      </w:r>
      <w:proofErr w:type="gramEnd"/>
      <w:r>
        <w:rPr>
          <w:rFonts w:ascii="仿宋_GB2312" w:eastAsia="仿宋_GB2312" w:hAnsiTheme="minorEastAsia" w:cstheme="majorEastAsia" w:hint="eastAsia"/>
          <w:sz w:val="32"/>
          <w:szCs w:val="32"/>
        </w:rPr>
        <w:t>本办法规定提供声明</w:t>
      </w:r>
      <w:proofErr w:type="gramStart"/>
      <w:r>
        <w:rPr>
          <w:rFonts w:ascii="仿宋_GB2312" w:eastAsia="仿宋_GB2312" w:hAnsiTheme="minorEastAsia" w:cstheme="majorEastAsia" w:hint="eastAsia"/>
          <w:sz w:val="32"/>
          <w:szCs w:val="32"/>
        </w:rPr>
        <w:t>函内容</w:t>
      </w:r>
      <w:proofErr w:type="gramEnd"/>
      <w:r>
        <w:rPr>
          <w:rFonts w:ascii="仿宋_GB2312" w:eastAsia="仿宋_GB2312" w:hAnsiTheme="minorEastAsia" w:cstheme="majorEastAsia" w:hint="eastAsia"/>
          <w:sz w:val="32"/>
          <w:szCs w:val="32"/>
        </w:rPr>
        <w:t>不实的，属于提供虚假材料谋取中标、成交，依照《政府采购法》等政府采购有关法律法规规定追究相应责任。</w:t>
      </w:r>
    </w:p>
    <w:p w14:paraId="35B1F3F9" w14:textId="77777777" w:rsidR="005A3615"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备注：本</w:t>
      </w:r>
      <w:proofErr w:type="gramStart"/>
      <w:r>
        <w:rPr>
          <w:rFonts w:ascii="仿宋_GB2312" w:eastAsia="仿宋_GB2312" w:hAnsiTheme="minorEastAsia" w:cstheme="majorEastAsia" w:hint="eastAsia"/>
          <w:sz w:val="32"/>
          <w:szCs w:val="32"/>
        </w:rPr>
        <w:t>声明函仅适用于</w:t>
      </w:r>
      <w:proofErr w:type="gramEnd"/>
      <w:r>
        <w:rPr>
          <w:rFonts w:ascii="仿宋_GB2312" w:eastAsia="仿宋_GB2312" w:hAnsiTheme="minorEastAsia" w:cstheme="majorEastAsia" w:hint="eastAsia"/>
          <w:sz w:val="32"/>
          <w:szCs w:val="32"/>
        </w:rPr>
        <w:t>投标人为企业，其他组织形式单位不适用。</w:t>
      </w:r>
    </w:p>
    <w:p w14:paraId="06E96F80" w14:textId="77777777" w:rsidR="005A3615" w:rsidRDefault="00000000">
      <w:r>
        <w:br w:type="page"/>
      </w:r>
    </w:p>
    <w:p w14:paraId="44674563" w14:textId="77777777" w:rsidR="005A3615" w:rsidRDefault="00000000">
      <w:pPr>
        <w:pStyle w:val="afff7"/>
        <w:shd w:val="clear" w:color="auto" w:fill="auto"/>
        <w:spacing w:line="540" w:lineRule="exact"/>
        <w:ind w:firstLineChars="0" w:firstLine="0"/>
        <w:jc w:val="center"/>
        <w:rPr>
          <w:rFonts w:ascii="楷体_GB2312" w:eastAsia="楷体_GB2312" w:hAnsiTheme="minorEastAsia" w:hint="eastAsia"/>
          <w:b/>
          <w:sz w:val="32"/>
          <w:szCs w:val="32"/>
        </w:rPr>
      </w:pPr>
      <w:r>
        <w:rPr>
          <w:rFonts w:ascii="楷体_GB2312" w:eastAsia="楷体_GB2312" w:hAnsiTheme="minorEastAsia" w:hint="eastAsia"/>
          <w:b/>
          <w:sz w:val="32"/>
          <w:szCs w:val="32"/>
        </w:rPr>
        <w:lastRenderedPageBreak/>
        <w:t>（二）残疾人福利性单位声明函（样表）</w:t>
      </w:r>
    </w:p>
    <w:p w14:paraId="48DDB02B" w14:textId="77777777" w:rsidR="005A3615" w:rsidRDefault="005A3615">
      <w:pPr>
        <w:pStyle w:val="afff7"/>
        <w:shd w:val="clear" w:color="auto" w:fill="auto"/>
        <w:spacing w:line="540" w:lineRule="exact"/>
        <w:ind w:firstLineChars="0" w:firstLine="0"/>
        <w:rPr>
          <w:rFonts w:ascii="楷体_GB2312" w:eastAsia="楷体_GB2312" w:hAnsiTheme="minorEastAsia" w:hint="eastAsia"/>
          <w:b/>
          <w:sz w:val="32"/>
          <w:szCs w:val="32"/>
        </w:rPr>
      </w:pPr>
    </w:p>
    <w:p w14:paraId="7BBC4D37" w14:textId="77777777" w:rsidR="005A3615"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本单位郑重声明，根据《财政部 民政部 中国残疾人联合会关于促进残疾人就业政府采购政策的通知》（财库〔2017〕141号）的规定，本单位为符合条件的残疾人福利性单位，且本单位参加</w:t>
      </w:r>
      <w:r>
        <w:rPr>
          <w:rFonts w:ascii="仿宋_GB2312" w:eastAsia="仿宋_GB2312" w:hAnsiTheme="minorEastAsia" w:cstheme="majorEastAsia" w:hint="eastAsia"/>
          <w:sz w:val="32"/>
          <w:szCs w:val="32"/>
          <w:u w:val="single"/>
        </w:rPr>
        <w:t xml:space="preserve">  （采购单位名称）  </w:t>
      </w:r>
      <w:r>
        <w:rPr>
          <w:rFonts w:ascii="仿宋_GB2312" w:eastAsia="仿宋_GB2312" w:hAnsiTheme="minorEastAsia" w:cstheme="majorEastAsia" w:hint="eastAsia"/>
          <w:sz w:val="32"/>
          <w:szCs w:val="32"/>
        </w:rPr>
        <w:t>单位的</w:t>
      </w:r>
      <w:r>
        <w:rPr>
          <w:rFonts w:ascii="仿宋_GB2312" w:eastAsia="仿宋_GB2312" w:hAnsiTheme="minorEastAsia" w:cstheme="majorEastAsia" w:hint="eastAsia"/>
          <w:sz w:val="32"/>
          <w:szCs w:val="32"/>
          <w:u w:val="single"/>
        </w:rPr>
        <w:t xml:space="preserve">  （采购项目名称）   </w:t>
      </w:r>
      <w:r>
        <w:rPr>
          <w:rFonts w:ascii="仿宋_GB2312" w:eastAsia="仿宋_GB2312" w:hAnsiTheme="minorEastAsia" w:cstheme="majorEastAsia" w:hint="eastAsia"/>
          <w:sz w:val="32"/>
          <w:szCs w:val="32"/>
        </w:rPr>
        <w:t>项目采购活动，并由本单位承担工程、提供服务。</w:t>
      </w:r>
    </w:p>
    <w:p w14:paraId="01EB30E5" w14:textId="77777777" w:rsidR="005A3615" w:rsidRDefault="00000000">
      <w:pPr>
        <w:ind w:firstLine="560"/>
        <w:rPr>
          <w:rFonts w:ascii="仿宋_GB2312" w:eastAsia="仿宋_GB2312" w:hAnsiTheme="minorEastAsia" w:cstheme="majorEastAsia" w:hint="eastAsia"/>
          <w:sz w:val="32"/>
          <w:szCs w:val="32"/>
        </w:rPr>
      </w:pPr>
      <w:r>
        <w:rPr>
          <w:rFonts w:ascii="仿宋_GB2312" w:eastAsia="仿宋_GB2312" w:hint="eastAsia"/>
          <w:sz w:val="32"/>
          <w:szCs w:val="32"/>
        </w:rPr>
        <w:t>“投标人知悉《关于促进残疾人就业政府采购政策的通知》（财库〔2017〕141 号）的规定，承诺提供的声明函内容是真实的，如提供声明函内容不实，则依法追究相关法律责任。</w:t>
      </w:r>
    </w:p>
    <w:p w14:paraId="36BF62AF" w14:textId="77777777" w:rsidR="005A3615" w:rsidRDefault="005A3615">
      <w:pPr>
        <w:ind w:firstLine="560"/>
        <w:jc w:val="right"/>
        <w:rPr>
          <w:rFonts w:ascii="仿宋_GB2312" w:hAnsiTheme="minorEastAsia" w:cstheme="majorEastAsia" w:hint="eastAsia"/>
          <w:szCs w:val="28"/>
        </w:rPr>
      </w:pPr>
    </w:p>
    <w:p w14:paraId="6739B4D5" w14:textId="77777777" w:rsidR="005A3615" w:rsidRDefault="00000000">
      <w:pPr>
        <w:pStyle w:val="afff7"/>
        <w:shd w:val="clear" w:color="auto" w:fill="auto"/>
        <w:spacing w:line="540" w:lineRule="exact"/>
        <w:ind w:firstLineChars="0" w:firstLine="0"/>
        <w:jc w:val="center"/>
        <w:rPr>
          <w:rFonts w:ascii="楷体_GB2312" w:eastAsia="楷体_GB2312" w:hAnsiTheme="minorEastAsia" w:hint="eastAsia"/>
          <w:b/>
          <w:sz w:val="32"/>
          <w:szCs w:val="32"/>
        </w:rPr>
      </w:pPr>
      <w:r>
        <w:rPr>
          <w:rFonts w:ascii="楷体_GB2312" w:eastAsia="楷体_GB2312" w:hAnsiTheme="minorEastAsia" w:hint="eastAsia"/>
          <w:b/>
          <w:sz w:val="32"/>
          <w:szCs w:val="32"/>
        </w:rPr>
        <w:t>（三）监狱企业声明函（样表）</w:t>
      </w:r>
    </w:p>
    <w:p w14:paraId="2BDB3762" w14:textId="77777777" w:rsidR="005A3615" w:rsidRDefault="005A3615">
      <w:pPr>
        <w:pStyle w:val="afff7"/>
        <w:shd w:val="clear" w:color="auto" w:fill="auto"/>
        <w:spacing w:line="540" w:lineRule="exact"/>
        <w:ind w:firstLineChars="0" w:firstLine="0"/>
        <w:rPr>
          <w:rFonts w:ascii="楷体_GB2312" w:eastAsia="楷体_GB2312" w:hAnsiTheme="minorEastAsia" w:hint="eastAsia"/>
          <w:b/>
          <w:sz w:val="32"/>
          <w:szCs w:val="32"/>
        </w:rPr>
      </w:pPr>
    </w:p>
    <w:p w14:paraId="13E86293" w14:textId="77777777" w:rsidR="005A3615"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本单位郑重声明，根据《财政部 司法部关于政府采购支持监狱企业发展有关问题的通知》（财库〔2014〕68号）的规定，本单位为符合条件的监狱企业，且本单位参加</w:t>
      </w:r>
      <w:r>
        <w:rPr>
          <w:rFonts w:ascii="仿宋_GB2312" w:eastAsia="仿宋_GB2312" w:hAnsiTheme="minorEastAsia" w:cstheme="majorEastAsia" w:hint="eastAsia"/>
          <w:sz w:val="32"/>
          <w:szCs w:val="32"/>
          <w:u w:val="single"/>
        </w:rPr>
        <w:t xml:space="preserve">  （采购单位名称）  </w:t>
      </w:r>
      <w:r>
        <w:rPr>
          <w:rFonts w:ascii="仿宋_GB2312" w:eastAsia="仿宋_GB2312" w:hAnsiTheme="minorEastAsia" w:cstheme="majorEastAsia" w:hint="eastAsia"/>
          <w:sz w:val="32"/>
          <w:szCs w:val="32"/>
        </w:rPr>
        <w:t>单位的</w:t>
      </w:r>
      <w:r>
        <w:rPr>
          <w:rFonts w:ascii="仿宋_GB2312" w:eastAsia="仿宋_GB2312" w:hAnsiTheme="minorEastAsia" w:cstheme="majorEastAsia" w:hint="eastAsia"/>
          <w:sz w:val="32"/>
          <w:szCs w:val="32"/>
          <w:u w:val="single"/>
        </w:rPr>
        <w:t xml:space="preserve">（采购项目名称）  </w:t>
      </w:r>
      <w:r>
        <w:rPr>
          <w:rFonts w:ascii="仿宋_GB2312" w:eastAsia="仿宋_GB2312" w:hAnsiTheme="minorEastAsia" w:cstheme="majorEastAsia" w:hint="eastAsia"/>
          <w:sz w:val="32"/>
          <w:szCs w:val="32"/>
        </w:rPr>
        <w:t>项目采购活动，并由本单位承担工程、提供服务。</w:t>
      </w:r>
    </w:p>
    <w:p w14:paraId="551A6F2D" w14:textId="77777777" w:rsidR="005A3615"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本单位对上述声明的真实性负责。如有虚假，将依法承担相应责任。</w:t>
      </w:r>
    </w:p>
    <w:p w14:paraId="72280004" w14:textId="77777777" w:rsidR="005A3615" w:rsidRDefault="00000000">
      <w:pPr>
        <w:ind w:firstLine="562"/>
        <w:rPr>
          <w:rFonts w:ascii="仿宋_GB2312" w:eastAsia="仿宋_GB2312" w:hAnsiTheme="minorEastAsia" w:cstheme="majorEastAsia" w:hint="eastAsia"/>
          <w:sz w:val="32"/>
          <w:szCs w:val="32"/>
        </w:rPr>
      </w:pPr>
      <w:r>
        <w:rPr>
          <w:rFonts w:ascii="仿宋_GB2312" w:eastAsia="仿宋_GB2312" w:hAnsiTheme="minorEastAsia" w:cstheme="majorEastAsia" w:hint="eastAsia"/>
          <w:b/>
          <w:sz w:val="32"/>
          <w:szCs w:val="32"/>
        </w:rPr>
        <w:t>附：</w:t>
      </w:r>
      <w:r>
        <w:rPr>
          <w:rFonts w:ascii="仿宋_GB2312" w:eastAsia="仿宋_GB2312" w:hAnsiTheme="minorEastAsia" w:cstheme="majorEastAsia" w:hint="eastAsia"/>
          <w:spacing w:val="-6"/>
          <w:sz w:val="32"/>
          <w:szCs w:val="32"/>
        </w:rPr>
        <w:t>省级以上监狱管理局、戒毒管理局（含新疆生产建设兵团）出具的监狱企业证明文件</w:t>
      </w:r>
      <w:r>
        <w:rPr>
          <w:rFonts w:ascii="仿宋_GB2312" w:eastAsia="仿宋_GB2312" w:hAnsiTheme="minorEastAsia" w:cstheme="majorEastAsia" w:hint="eastAsia"/>
          <w:sz w:val="32"/>
          <w:szCs w:val="32"/>
        </w:rPr>
        <w:t>。</w:t>
      </w:r>
    </w:p>
    <w:p w14:paraId="03957E29" w14:textId="77777777" w:rsidR="005A3615" w:rsidRDefault="005A3615">
      <w:pPr>
        <w:rPr>
          <w:rFonts w:ascii="仿宋_GB2312" w:hAnsiTheme="minorEastAsia" w:cstheme="majorEastAsia" w:hint="eastAsia"/>
          <w:szCs w:val="28"/>
        </w:rPr>
      </w:pPr>
    </w:p>
    <w:p w14:paraId="1915A32B" w14:textId="77777777" w:rsidR="005A3615" w:rsidRDefault="00000000">
      <w:pPr>
        <w:widowControl/>
        <w:ind w:firstLine="640"/>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十六、招标文件要求的其他内容及投标人认为需要加以说明的其他内容</w:t>
      </w:r>
    </w:p>
    <w:p w14:paraId="6E216BE7" w14:textId="77777777" w:rsidR="005A3615" w:rsidRDefault="00000000">
      <w:pPr>
        <w:ind w:firstLine="560"/>
        <w:jc w:val="center"/>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（格式自拟）</w:t>
      </w:r>
    </w:p>
    <w:p w14:paraId="13358178" w14:textId="77777777" w:rsidR="005A3615" w:rsidRDefault="005A3615">
      <w:pPr>
        <w:ind w:firstLine="640"/>
        <w:rPr>
          <w:sz w:val="32"/>
          <w:szCs w:val="32"/>
        </w:rPr>
      </w:pPr>
    </w:p>
    <w:p w14:paraId="06B49883" w14:textId="77777777" w:rsidR="005A3615" w:rsidRDefault="00000000">
      <w:pPr>
        <w:widowControl/>
        <w:jc w:val="left"/>
        <w:rPr>
          <w:rFonts w:ascii="黑体" w:eastAsia="黑体" w:hAnsi="黑体" w:hint="eastAsia"/>
          <w:sz w:val="32"/>
          <w:szCs w:val="32"/>
        </w:rPr>
      </w:pPr>
      <w:r>
        <w:rPr>
          <w:rFonts w:ascii="黑体" w:eastAsia="黑体" w:hAnsi="黑体"/>
          <w:sz w:val="32"/>
          <w:szCs w:val="32"/>
        </w:rPr>
        <w:br w:type="page"/>
      </w:r>
    </w:p>
    <w:p w14:paraId="594B8ABE" w14:textId="77777777" w:rsidR="005A3615" w:rsidRDefault="00000000">
      <w:pPr>
        <w:widowControl/>
        <w:spacing w:line="64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深圳市残疾人综合服务中心</w:t>
      </w:r>
    </w:p>
    <w:p w14:paraId="42167ADB" w14:textId="77777777" w:rsidR="005A3615" w:rsidRDefault="00000000">
      <w:pPr>
        <w:widowControl/>
        <w:spacing w:line="64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自行采购项目定标评分原则（服务类）</w:t>
      </w:r>
    </w:p>
    <w:tbl>
      <w:tblPr>
        <w:tblW w:w="8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674"/>
        <w:gridCol w:w="6857"/>
      </w:tblGrid>
      <w:tr w:rsidR="005A3615" w14:paraId="61EA3C36" w14:textId="77777777">
        <w:tc>
          <w:tcPr>
            <w:tcW w:w="1951" w:type="dxa"/>
            <w:gridSpan w:val="2"/>
            <w:vAlign w:val="center"/>
          </w:tcPr>
          <w:p w14:paraId="7374099C" w14:textId="77777777" w:rsidR="005A3615" w:rsidRDefault="00000000">
            <w:pPr>
              <w:jc w:val="center"/>
              <w:rPr>
                <w:rFonts w:ascii="黑体" w:eastAsia="黑体" w:hAnsi="黑体" w:cs="黑体" w:hint="eastAsia"/>
              </w:rPr>
            </w:pPr>
            <w:r>
              <w:rPr>
                <w:rFonts w:ascii="黑体" w:eastAsia="黑体" w:hAnsi="黑体" w:cs="黑体" w:hint="eastAsia"/>
              </w:rPr>
              <w:t>评分项</w:t>
            </w:r>
          </w:p>
        </w:tc>
        <w:tc>
          <w:tcPr>
            <w:tcW w:w="6857" w:type="dxa"/>
            <w:vAlign w:val="center"/>
          </w:tcPr>
          <w:p w14:paraId="45A18EA5" w14:textId="77777777" w:rsidR="005A3615" w:rsidRDefault="00000000">
            <w:pPr>
              <w:jc w:val="center"/>
              <w:rPr>
                <w:rFonts w:ascii="黑体" w:eastAsia="黑体" w:hAnsi="黑体" w:cs="黑体" w:hint="eastAsia"/>
              </w:rPr>
            </w:pPr>
            <w:r>
              <w:rPr>
                <w:rFonts w:ascii="黑体" w:eastAsia="黑体" w:hAnsi="黑体" w:cs="黑体" w:hint="eastAsia"/>
              </w:rPr>
              <w:t>权重</w:t>
            </w:r>
          </w:p>
        </w:tc>
      </w:tr>
      <w:tr w:rsidR="005A3615" w14:paraId="2B915E77" w14:textId="77777777">
        <w:tc>
          <w:tcPr>
            <w:tcW w:w="1951" w:type="dxa"/>
            <w:gridSpan w:val="2"/>
            <w:shd w:val="clear" w:color="auto" w:fill="FBD4B4" w:themeFill="accent6" w:themeFillTint="66"/>
            <w:vAlign w:val="center"/>
          </w:tcPr>
          <w:p w14:paraId="7214CF83" w14:textId="77777777" w:rsidR="005A3615" w:rsidRDefault="00000000">
            <w:pPr>
              <w:jc w:val="center"/>
              <w:rPr>
                <w:rFonts w:ascii="仿宋_GB2312" w:hAnsi="仿宋_GB2312" w:cs="仿宋_GB2312" w:hint="eastAsia"/>
              </w:rPr>
            </w:pPr>
            <w:r>
              <w:rPr>
                <w:rFonts w:ascii="仿宋_GB2312" w:hAnsi="仿宋_GB2312" w:cs="仿宋_GB2312" w:hint="eastAsia"/>
              </w:rPr>
              <w:t>价格分</w:t>
            </w:r>
          </w:p>
        </w:tc>
        <w:tc>
          <w:tcPr>
            <w:tcW w:w="6857" w:type="dxa"/>
            <w:shd w:val="clear" w:color="auto" w:fill="FBD4B4" w:themeFill="accent6" w:themeFillTint="66"/>
            <w:vAlign w:val="center"/>
          </w:tcPr>
          <w:p w14:paraId="2369C403" w14:textId="77777777" w:rsidR="005A3615" w:rsidRDefault="00000000">
            <w:pPr>
              <w:jc w:val="center"/>
              <w:rPr>
                <w:rFonts w:ascii="仿宋_GB2312" w:eastAsia="宋体" w:hAnsi="仿宋_GB2312" w:cs="仿宋_GB2312" w:hint="eastAsia"/>
              </w:rPr>
            </w:pPr>
            <w:r>
              <w:rPr>
                <w:rFonts w:ascii="仿宋_GB2312" w:hAnsi="仿宋_GB2312" w:cs="仿宋_GB2312" w:hint="eastAsia"/>
              </w:rPr>
              <w:t>10</w:t>
            </w:r>
          </w:p>
        </w:tc>
      </w:tr>
      <w:tr w:rsidR="005A3615" w14:paraId="5BC892FA" w14:textId="77777777">
        <w:tc>
          <w:tcPr>
            <w:tcW w:w="1951" w:type="dxa"/>
            <w:gridSpan w:val="2"/>
            <w:shd w:val="clear" w:color="auto" w:fill="FBD4B4" w:themeFill="accent6" w:themeFillTint="66"/>
            <w:vAlign w:val="center"/>
          </w:tcPr>
          <w:p w14:paraId="02E1B7A0" w14:textId="77777777" w:rsidR="005A3615" w:rsidRDefault="00000000">
            <w:pPr>
              <w:jc w:val="center"/>
              <w:rPr>
                <w:rFonts w:ascii="仿宋_GB2312" w:hAnsi="仿宋_GB2312" w:cs="仿宋_GB2312" w:hint="eastAsia"/>
              </w:rPr>
            </w:pPr>
            <w:r>
              <w:rPr>
                <w:rFonts w:ascii="仿宋_GB2312" w:hAnsi="仿宋_GB2312" w:cs="仿宋_GB2312" w:hint="eastAsia"/>
              </w:rPr>
              <w:t>技术分</w:t>
            </w:r>
          </w:p>
        </w:tc>
        <w:tc>
          <w:tcPr>
            <w:tcW w:w="6857" w:type="dxa"/>
            <w:shd w:val="clear" w:color="auto" w:fill="FBD4B4" w:themeFill="accent6" w:themeFillTint="66"/>
            <w:vAlign w:val="center"/>
          </w:tcPr>
          <w:p w14:paraId="284E380A" w14:textId="77777777" w:rsidR="005A3615" w:rsidRDefault="00000000">
            <w:pPr>
              <w:jc w:val="center"/>
              <w:rPr>
                <w:rFonts w:ascii="仿宋_GB2312" w:hAnsi="仿宋_GB2312" w:cs="仿宋_GB2312" w:hint="eastAsia"/>
              </w:rPr>
            </w:pPr>
            <w:r>
              <w:rPr>
                <w:rFonts w:ascii="仿宋_GB2312" w:hAnsi="仿宋_GB2312" w:cs="仿宋_GB2312" w:hint="eastAsia"/>
              </w:rPr>
              <w:t>50</w:t>
            </w:r>
          </w:p>
        </w:tc>
      </w:tr>
      <w:tr w:rsidR="005A3615" w14:paraId="7D02A88C" w14:textId="77777777">
        <w:tc>
          <w:tcPr>
            <w:tcW w:w="1277" w:type="dxa"/>
            <w:vAlign w:val="center"/>
          </w:tcPr>
          <w:p w14:paraId="38BB6C45" w14:textId="77777777" w:rsidR="005A3615" w:rsidRDefault="00000000">
            <w:pPr>
              <w:jc w:val="center"/>
              <w:rPr>
                <w:rFonts w:ascii="仿宋_GB2312" w:hAnsi="仿宋_GB2312" w:cs="仿宋_GB2312" w:hint="eastAsia"/>
              </w:rPr>
            </w:pPr>
            <w:r>
              <w:rPr>
                <w:rFonts w:ascii="仿宋_GB2312" w:hAnsi="仿宋_GB2312" w:cs="仿宋_GB2312" w:hint="eastAsia"/>
              </w:rPr>
              <w:t>内容</w:t>
            </w:r>
          </w:p>
        </w:tc>
        <w:tc>
          <w:tcPr>
            <w:tcW w:w="674" w:type="dxa"/>
            <w:vAlign w:val="center"/>
          </w:tcPr>
          <w:p w14:paraId="093558AE" w14:textId="77777777" w:rsidR="005A3615" w:rsidRDefault="00000000">
            <w:pPr>
              <w:jc w:val="center"/>
              <w:rPr>
                <w:rFonts w:ascii="仿宋_GB2312" w:hAnsi="仿宋_GB2312" w:cs="仿宋_GB2312" w:hint="eastAsia"/>
              </w:rPr>
            </w:pPr>
            <w:r>
              <w:rPr>
                <w:rFonts w:ascii="仿宋_GB2312" w:hAnsi="仿宋_GB2312" w:cs="仿宋_GB2312" w:hint="eastAsia"/>
              </w:rPr>
              <w:t>权重</w:t>
            </w:r>
          </w:p>
        </w:tc>
        <w:tc>
          <w:tcPr>
            <w:tcW w:w="6857" w:type="dxa"/>
            <w:vAlign w:val="center"/>
          </w:tcPr>
          <w:p w14:paraId="5E97B4DF" w14:textId="77777777" w:rsidR="005A3615" w:rsidRDefault="00000000">
            <w:pPr>
              <w:ind w:firstLine="420"/>
              <w:jc w:val="center"/>
              <w:rPr>
                <w:rFonts w:ascii="仿宋_GB2312" w:hAnsi="仿宋_GB2312" w:cs="仿宋_GB2312" w:hint="eastAsia"/>
              </w:rPr>
            </w:pPr>
            <w:r>
              <w:rPr>
                <w:rFonts w:ascii="仿宋_GB2312" w:hAnsi="仿宋_GB2312" w:cs="仿宋_GB2312" w:hint="eastAsia"/>
              </w:rPr>
              <w:t>评分准则</w:t>
            </w:r>
          </w:p>
        </w:tc>
      </w:tr>
      <w:tr w:rsidR="005A3615" w14:paraId="79042795" w14:textId="77777777">
        <w:tc>
          <w:tcPr>
            <w:tcW w:w="1277" w:type="dxa"/>
            <w:vAlign w:val="center"/>
          </w:tcPr>
          <w:p w14:paraId="6A090562" w14:textId="77777777" w:rsidR="005A3615" w:rsidRDefault="00000000">
            <w:pPr>
              <w:jc w:val="center"/>
              <w:rPr>
                <w:rFonts w:ascii="仿宋_GB2312" w:hAnsi="仿宋_GB2312" w:cs="仿宋_GB2312" w:hint="eastAsia"/>
              </w:rPr>
            </w:pPr>
            <w:r>
              <w:rPr>
                <w:rFonts w:ascii="仿宋_GB2312" w:hAnsi="仿宋_GB2312" w:cs="仿宋_GB2312" w:hint="eastAsia"/>
              </w:rPr>
              <w:t>实施方案</w:t>
            </w:r>
          </w:p>
        </w:tc>
        <w:tc>
          <w:tcPr>
            <w:tcW w:w="674" w:type="dxa"/>
            <w:vAlign w:val="center"/>
          </w:tcPr>
          <w:p w14:paraId="77206A9F" w14:textId="77777777" w:rsidR="005A3615" w:rsidRDefault="00000000">
            <w:pPr>
              <w:jc w:val="center"/>
              <w:rPr>
                <w:rFonts w:ascii="仿宋_GB2312" w:hAnsi="仿宋_GB2312" w:cs="仿宋_GB2312" w:hint="eastAsia"/>
              </w:rPr>
            </w:pPr>
            <w:r>
              <w:rPr>
                <w:rFonts w:ascii="仿宋_GB2312" w:hAnsi="仿宋_GB2312" w:cs="仿宋_GB2312" w:hint="eastAsia"/>
              </w:rPr>
              <w:t>30</w:t>
            </w:r>
          </w:p>
        </w:tc>
        <w:tc>
          <w:tcPr>
            <w:tcW w:w="6857" w:type="dxa"/>
            <w:vAlign w:val="center"/>
          </w:tcPr>
          <w:p w14:paraId="31A756CA" w14:textId="77777777" w:rsidR="005A3615" w:rsidRDefault="00000000">
            <w:pPr>
              <w:jc w:val="left"/>
              <w:rPr>
                <w:rFonts w:ascii="宋体" w:eastAsia="宋体" w:hAnsi="宋体" w:cs="宋体" w:hint="eastAsia"/>
              </w:rPr>
            </w:pPr>
            <w:r>
              <w:rPr>
                <w:rFonts w:ascii="黑体" w:eastAsia="黑体" w:hAnsi="黑体" w:cs="黑体" w:hint="eastAsia"/>
              </w:rPr>
              <w:t>评审内容：</w:t>
            </w:r>
            <w:r>
              <w:rPr>
                <w:rFonts w:ascii="宋体" w:eastAsia="宋体" w:hAnsi="宋体" w:cs="宋体" w:hint="eastAsia"/>
              </w:rPr>
              <w:t>投标人制定符合本项目特点的实施方案；</w:t>
            </w:r>
          </w:p>
          <w:p w14:paraId="7BB95520" w14:textId="77777777" w:rsidR="005A3615" w:rsidRDefault="00000000">
            <w:pPr>
              <w:jc w:val="left"/>
              <w:rPr>
                <w:rFonts w:ascii="黑体" w:eastAsia="黑体" w:hAnsi="黑体" w:cs="黑体" w:hint="eastAsia"/>
              </w:rPr>
            </w:pPr>
            <w:r>
              <w:rPr>
                <w:rFonts w:ascii="黑体" w:eastAsia="黑体" w:hAnsi="黑体" w:cs="黑体" w:hint="eastAsia"/>
              </w:rPr>
              <w:t>评分依据：</w:t>
            </w:r>
          </w:p>
          <w:p w14:paraId="1003B359" w14:textId="77777777" w:rsidR="005A3615" w:rsidRDefault="00000000">
            <w:pPr>
              <w:ind w:firstLineChars="200" w:firstLine="420"/>
              <w:jc w:val="left"/>
              <w:rPr>
                <w:rFonts w:ascii="仿宋_GB2312" w:hAnsi="仿宋_GB2312" w:cs="仿宋_GB2312" w:hint="eastAsia"/>
              </w:rPr>
            </w:pPr>
            <w:r>
              <w:rPr>
                <w:rFonts w:ascii="宋体" w:eastAsia="宋体" w:hAnsi="宋体" w:cs="宋体" w:hint="eastAsia"/>
              </w:rPr>
              <w:t>方案完整性20分，方案应包括工作措施、工作方案、工作手段、工作流程四项内容，每缺一项扣2分；在此基础上，以实施方案的完整性、准确性、针对性、可操作性进行评审，评为优的得10分，评为良的得8分，评为中的得5分，评为差的不得分。</w:t>
            </w:r>
          </w:p>
        </w:tc>
      </w:tr>
      <w:tr w:rsidR="005A3615" w14:paraId="45396175" w14:textId="77777777">
        <w:tc>
          <w:tcPr>
            <w:tcW w:w="1277" w:type="dxa"/>
            <w:vAlign w:val="center"/>
          </w:tcPr>
          <w:p w14:paraId="2F6F7F8F" w14:textId="77777777" w:rsidR="005A3615" w:rsidRDefault="00000000">
            <w:pPr>
              <w:jc w:val="center"/>
              <w:rPr>
                <w:rFonts w:ascii="仿宋_GB2312" w:hAnsi="仿宋_GB2312" w:cs="仿宋_GB2312" w:hint="eastAsia"/>
              </w:rPr>
            </w:pPr>
            <w:r>
              <w:rPr>
                <w:rFonts w:ascii="仿宋_GB2312" w:hAnsi="仿宋_GB2312" w:cs="仿宋_GB2312" w:hint="eastAsia"/>
              </w:rPr>
              <w:t>项目重点难点分析、应对措施及相关的合理化建议</w:t>
            </w:r>
          </w:p>
          <w:p w14:paraId="637D5150" w14:textId="77777777" w:rsidR="005A3615" w:rsidRDefault="005A3615">
            <w:pPr>
              <w:ind w:firstLine="420"/>
              <w:jc w:val="center"/>
              <w:rPr>
                <w:rFonts w:ascii="仿宋_GB2312" w:hAnsi="仿宋_GB2312" w:cs="仿宋_GB2312" w:hint="eastAsia"/>
              </w:rPr>
            </w:pPr>
          </w:p>
        </w:tc>
        <w:tc>
          <w:tcPr>
            <w:tcW w:w="674" w:type="dxa"/>
            <w:vAlign w:val="center"/>
          </w:tcPr>
          <w:p w14:paraId="59A54506" w14:textId="77777777" w:rsidR="005A3615" w:rsidRDefault="00000000">
            <w:pPr>
              <w:jc w:val="center"/>
              <w:rPr>
                <w:rFonts w:ascii="仿宋_GB2312" w:hAnsi="仿宋_GB2312" w:cs="仿宋_GB2312" w:hint="eastAsia"/>
              </w:rPr>
            </w:pPr>
            <w:r>
              <w:rPr>
                <w:rFonts w:ascii="仿宋_GB2312" w:hAnsi="仿宋_GB2312" w:cs="仿宋_GB2312" w:hint="eastAsia"/>
              </w:rPr>
              <w:t>15</w:t>
            </w:r>
          </w:p>
        </w:tc>
        <w:tc>
          <w:tcPr>
            <w:tcW w:w="6857" w:type="dxa"/>
            <w:vAlign w:val="center"/>
          </w:tcPr>
          <w:p w14:paraId="3455E4A7" w14:textId="77777777" w:rsidR="005A3615" w:rsidRDefault="00000000">
            <w:pPr>
              <w:jc w:val="left"/>
              <w:rPr>
                <w:rFonts w:ascii="黑体" w:eastAsia="黑体" w:hAnsi="黑体" w:cs="黑体" w:hint="eastAsia"/>
              </w:rPr>
            </w:pPr>
            <w:r>
              <w:rPr>
                <w:rFonts w:ascii="黑体" w:eastAsia="黑体" w:hAnsi="黑体" w:cs="黑体" w:hint="eastAsia"/>
              </w:rPr>
              <w:t>评审内容：</w:t>
            </w:r>
          </w:p>
          <w:p w14:paraId="5E319C9A" w14:textId="77777777" w:rsidR="005A3615" w:rsidRDefault="00000000">
            <w:pPr>
              <w:ind w:firstLineChars="200" w:firstLine="420"/>
              <w:jc w:val="left"/>
              <w:rPr>
                <w:rFonts w:ascii="宋体" w:eastAsia="宋体" w:hAnsi="宋体" w:cs="宋体" w:hint="eastAsia"/>
              </w:rPr>
            </w:pPr>
            <w:r>
              <w:rPr>
                <w:rFonts w:ascii="宋体" w:eastAsia="宋体" w:hAnsi="宋体" w:cs="宋体" w:hint="eastAsia"/>
              </w:rPr>
              <w:t>投标人制定符合本项目服务特点的相关重点难点分析、应对措施和合理化建议。</w:t>
            </w:r>
          </w:p>
          <w:p w14:paraId="3051BA28" w14:textId="77777777" w:rsidR="005A3615" w:rsidRDefault="00000000">
            <w:pPr>
              <w:jc w:val="left"/>
              <w:rPr>
                <w:rFonts w:ascii="黑体" w:eastAsia="黑体" w:hAnsi="黑体" w:cs="黑体" w:hint="eastAsia"/>
              </w:rPr>
            </w:pPr>
            <w:r>
              <w:rPr>
                <w:rFonts w:ascii="黑体" w:eastAsia="黑体" w:hAnsi="黑体" w:cs="黑体" w:hint="eastAsia"/>
              </w:rPr>
              <w:t>评分依据：</w:t>
            </w:r>
          </w:p>
          <w:p w14:paraId="4A5F4DD3" w14:textId="77777777" w:rsidR="005A3615" w:rsidRDefault="00000000">
            <w:pPr>
              <w:ind w:firstLineChars="200" w:firstLine="420"/>
              <w:jc w:val="left"/>
              <w:rPr>
                <w:rFonts w:ascii="黑体" w:eastAsia="黑体" w:hAnsi="黑体" w:cs="黑体" w:hint="eastAsia"/>
              </w:rPr>
            </w:pPr>
            <w:r>
              <w:rPr>
                <w:rFonts w:ascii="宋体" w:eastAsia="宋体" w:hAnsi="宋体" w:cs="宋体" w:hint="eastAsia"/>
              </w:rPr>
              <w:t>满足以上3项要求得8分，满足以上任意2项要求得6分，满足以上任意1项要求得3分，其他不得分;在此基础上，以项目重点难点分析、应对措施及相关的合理化建议的完整性、准确性、针对性、可操作性进行评审，评为优的得7分，评为良的得4分，评为中的得2分，评为差的不得分。</w:t>
            </w:r>
          </w:p>
        </w:tc>
      </w:tr>
      <w:tr w:rsidR="005A3615" w14:paraId="15C2DC80" w14:textId="77777777">
        <w:tc>
          <w:tcPr>
            <w:tcW w:w="1277" w:type="dxa"/>
            <w:vAlign w:val="center"/>
          </w:tcPr>
          <w:p w14:paraId="455C9C1F" w14:textId="77777777" w:rsidR="005A3615" w:rsidRDefault="00000000">
            <w:pPr>
              <w:jc w:val="center"/>
              <w:rPr>
                <w:rFonts w:ascii="仿宋_GB2312" w:hAnsi="仿宋_GB2312" w:cs="仿宋_GB2312" w:hint="eastAsia"/>
              </w:rPr>
            </w:pPr>
            <w:r>
              <w:rPr>
                <w:rFonts w:ascii="仿宋_GB2312" w:hAnsi="仿宋_GB2312" w:cs="仿宋_GB2312" w:hint="eastAsia"/>
              </w:rPr>
              <w:t>项目完成（服务期满）后的服务承诺</w:t>
            </w:r>
          </w:p>
          <w:p w14:paraId="0CDE2A34" w14:textId="77777777" w:rsidR="005A3615" w:rsidRDefault="005A3615">
            <w:pPr>
              <w:ind w:firstLine="420"/>
              <w:jc w:val="center"/>
              <w:rPr>
                <w:rFonts w:ascii="仿宋_GB2312" w:hAnsi="仿宋_GB2312" w:cs="仿宋_GB2312" w:hint="eastAsia"/>
              </w:rPr>
            </w:pPr>
          </w:p>
        </w:tc>
        <w:tc>
          <w:tcPr>
            <w:tcW w:w="674" w:type="dxa"/>
            <w:vAlign w:val="center"/>
          </w:tcPr>
          <w:p w14:paraId="4205D7AB" w14:textId="77777777" w:rsidR="005A3615" w:rsidRDefault="00000000">
            <w:pPr>
              <w:jc w:val="center"/>
              <w:rPr>
                <w:rFonts w:ascii="仿宋_GB2312" w:hAnsi="仿宋_GB2312" w:cs="仿宋_GB2312" w:hint="eastAsia"/>
              </w:rPr>
            </w:pPr>
            <w:r>
              <w:rPr>
                <w:rFonts w:ascii="仿宋_GB2312" w:hAnsi="仿宋_GB2312" w:cs="仿宋_GB2312" w:hint="eastAsia"/>
              </w:rPr>
              <w:t>3</w:t>
            </w:r>
          </w:p>
        </w:tc>
        <w:tc>
          <w:tcPr>
            <w:tcW w:w="6857" w:type="dxa"/>
            <w:vAlign w:val="center"/>
          </w:tcPr>
          <w:p w14:paraId="752F9F99" w14:textId="77777777" w:rsidR="005A3615" w:rsidRDefault="00000000">
            <w:pPr>
              <w:jc w:val="left"/>
              <w:rPr>
                <w:rFonts w:ascii="宋体" w:eastAsia="宋体" w:hAnsi="宋体" w:cs="宋体" w:hint="eastAsia"/>
              </w:rPr>
            </w:pPr>
            <w:r>
              <w:rPr>
                <w:rFonts w:ascii="黑体" w:eastAsia="黑体" w:hAnsi="黑体" w:cs="黑体" w:hint="eastAsia"/>
              </w:rPr>
              <w:t>评审内容：</w:t>
            </w:r>
            <w:r>
              <w:rPr>
                <w:rFonts w:ascii="宋体" w:eastAsia="宋体" w:hAnsi="宋体" w:cs="宋体" w:hint="eastAsia"/>
              </w:rPr>
              <w:t>根据投标人对项目实际情况对服务期满后的相关服务承诺进行评分，投标人服务期满后的服务承诺内容全面、具体，且服务期满后主动办理交接手续的，得3分。</w:t>
            </w:r>
          </w:p>
          <w:p w14:paraId="3F0AA0AD" w14:textId="77777777" w:rsidR="005A3615" w:rsidRDefault="00000000">
            <w:pPr>
              <w:jc w:val="left"/>
              <w:rPr>
                <w:rFonts w:ascii="黑体" w:eastAsia="黑体" w:hAnsi="黑体" w:cs="黑体" w:hint="eastAsia"/>
              </w:rPr>
            </w:pPr>
            <w:r>
              <w:rPr>
                <w:rFonts w:ascii="黑体" w:eastAsia="黑体" w:hAnsi="黑体" w:cs="黑体" w:hint="eastAsia"/>
              </w:rPr>
              <w:t>评分依据：</w:t>
            </w:r>
            <w:r>
              <w:rPr>
                <w:rFonts w:ascii="宋体" w:eastAsia="宋体" w:hAnsi="宋体" w:cs="宋体" w:hint="eastAsia"/>
              </w:rPr>
              <w:t>要求提供承诺（格式自定）加盖投标人公章作为得分依据，未提供承诺或承诺内容不满足要求不得分。</w:t>
            </w:r>
          </w:p>
        </w:tc>
      </w:tr>
      <w:tr w:rsidR="005A3615" w14:paraId="166DE864" w14:textId="77777777">
        <w:tc>
          <w:tcPr>
            <w:tcW w:w="1277" w:type="dxa"/>
            <w:vAlign w:val="center"/>
          </w:tcPr>
          <w:p w14:paraId="6F91D132" w14:textId="77777777" w:rsidR="005A3615" w:rsidRDefault="00000000">
            <w:pPr>
              <w:jc w:val="center"/>
              <w:rPr>
                <w:rFonts w:ascii="仿宋_GB2312" w:hAnsi="仿宋_GB2312" w:cs="仿宋_GB2312" w:hint="eastAsia"/>
              </w:rPr>
            </w:pPr>
            <w:r>
              <w:rPr>
                <w:rFonts w:ascii="仿宋_GB2312" w:hAnsi="仿宋_GB2312" w:cs="仿宋_GB2312" w:hint="eastAsia"/>
              </w:rPr>
              <w:t>违约承诺</w:t>
            </w:r>
          </w:p>
          <w:p w14:paraId="48135BEE" w14:textId="77777777" w:rsidR="005A3615" w:rsidRDefault="005A3615">
            <w:pPr>
              <w:ind w:firstLine="420"/>
              <w:jc w:val="center"/>
              <w:rPr>
                <w:rFonts w:ascii="仿宋_GB2312" w:hAnsi="仿宋_GB2312" w:cs="仿宋_GB2312" w:hint="eastAsia"/>
              </w:rPr>
            </w:pPr>
          </w:p>
        </w:tc>
        <w:tc>
          <w:tcPr>
            <w:tcW w:w="674" w:type="dxa"/>
            <w:vAlign w:val="center"/>
          </w:tcPr>
          <w:p w14:paraId="29BAA18A" w14:textId="77777777" w:rsidR="005A3615" w:rsidRDefault="00000000">
            <w:pPr>
              <w:jc w:val="center"/>
              <w:rPr>
                <w:rFonts w:ascii="仿宋_GB2312" w:hAnsi="仿宋_GB2312" w:cs="仿宋_GB2312" w:hint="eastAsia"/>
              </w:rPr>
            </w:pPr>
            <w:r>
              <w:rPr>
                <w:rFonts w:ascii="仿宋_GB2312" w:hAnsi="仿宋_GB2312" w:cs="仿宋_GB2312" w:hint="eastAsia"/>
              </w:rPr>
              <w:t>2</w:t>
            </w:r>
          </w:p>
        </w:tc>
        <w:tc>
          <w:tcPr>
            <w:tcW w:w="6857" w:type="dxa"/>
            <w:vAlign w:val="center"/>
          </w:tcPr>
          <w:p w14:paraId="77D3EA12" w14:textId="77777777" w:rsidR="005A3615" w:rsidRDefault="00000000">
            <w:pPr>
              <w:jc w:val="left"/>
              <w:rPr>
                <w:rFonts w:ascii="宋体" w:eastAsia="宋体" w:hAnsi="宋体" w:cs="宋体" w:hint="eastAsia"/>
              </w:rPr>
            </w:pPr>
            <w:r>
              <w:rPr>
                <w:rFonts w:ascii="黑体" w:eastAsia="黑体" w:hAnsi="黑体" w:cs="黑体" w:hint="eastAsia"/>
              </w:rPr>
              <w:t>评审内容：</w:t>
            </w:r>
            <w:r>
              <w:rPr>
                <w:rFonts w:ascii="宋体" w:eastAsia="宋体" w:hAnsi="宋体" w:cs="宋体" w:hint="eastAsia"/>
              </w:rPr>
              <w:t>投标人承诺以下全部三项的得2分，否则不得分。</w:t>
            </w:r>
          </w:p>
          <w:p w14:paraId="17C7A48F" w14:textId="77777777" w:rsidR="005A3615" w:rsidRDefault="00000000">
            <w:pPr>
              <w:ind w:firstLineChars="200" w:firstLine="420"/>
              <w:jc w:val="left"/>
              <w:rPr>
                <w:rFonts w:ascii="宋体" w:eastAsia="宋体" w:hAnsi="宋体" w:cs="宋体" w:hint="eastAsia"/>
              </w:rPr>
            </w:pPr>
            <w:r>
              <w:rPr>
                <w:rFonts w:ascii="宋体" w:eastAsia="宋体" w:hAnsi="宋体" w:cs="宋体" w:hint="eastAsia"/>
              </w:rPr>
              <w:t>1.人员严格按照招标文件及投标承诺配置；</w:t>
            </w:r>
          </w:p>
          <w:p w14:paraId="6100CAB4" w14:textId="77777777" w:rsidR="005A3615" w:rsidRDefault="00000000">
            <w:pPr>
              <w:ind w:firstLineChars="200" w:firstLine="420"/>
              <w:jc w:val="left"/>
              <w:rPr>
                <w:rFonts w:ascii="宋体" w:eastAsia="宋体" w:hAnsi="宋体" w:cs="宋体" w:hint="eastAsia"/>
              </w:rPr>
            </w:pPr>
            <w:r>
              <w:rPr>
                <w:rFonts w:ascii="宋体" w:eastAsia="宋体" w:hAnsi="宋体" w:cs="宋体" w:hint="eastAsia"/>
              </w:rPr>
              <w:t>2.服务质量达到招标文件要求；</w:t>
            </w:r>
          </w:p>
          <w:p w14:paraId="766D438A" w14:textId="77777777" w:rsidR="005A3615" w:rsidRDefault="00000000">
            <w:pPr>
              <w:ind w:firstLineChars="200" w:firstLine="420"/>
              <w:jc w:val="left"/>
              <w:rPr>
                <w:rFonts w:ascii="宋体" w:eastAsia="宋体" w:hAnsi="宋体" w:cs="宋体" w:hint="eastAsia"/>
              </w:rPr>
            </w:pPr>
            <w:r>
              <w:rPr>
                <w:rFonts w:ascii="宋体" w:eastAsia="宋体" w:hAnsi="宋体" w:cs="宋体" w:hint="eastAsia"/>
              </w:rPr>
              <w:t>3.对未能达到的管理要求承担管理责任。</w:t>
            </w:r>
          </w:p>
          <w:p w14:paraId="58C4F167" w14:textId="77777777" w:rsidR="005A3615" w:rsidRDefault="00000000">
            <w:pPr>
              <w:ind w:firstLineChars="200" w:firstLine="420"/>
              <w:jc w:val="left"/>
              <w:rPr>
                <w:rFonts w:ascii="黑体" w:eastAsia="黑体" w:hAnsi="黑体" w:cs="黑体" w:hint="eastAsia"/>
              </w:rPr>
            </w:pPr>
            <w:r>
              <w:rPr>
                <w:rFonts w:ascii="宋体" w:eastAsia="宋体" w:hAnsi="宋体" w:cs="宋体" w:hint="eastAsia"/>
              </w:rPr>
              <w:t>要求提供承诺函（格式自定）作为得分依据，未提供承诺或承诺内容不满足要求不得分。</w:t>
            </w:r>
          </w:p>
        </w:tc>
      </w:tr>
      <w:tr w:rsidR="005A3615" w14:paraId="643FCBF5" w14:textId="77777777">
        <w:tc>
          <w:tcPr>
            <w:tcW w:w="1951" w:type="dxa"/>
            <w:gridSpan w:val="2"/>
            <w:shd w:val="clear" w:color="auto" w:fill="FBD4B4" w:themeFill="accent6" w:themeFillTint="66"/>
            <w:vAlign w:val="center"/>
          </w:tcPr>
          <w:p w14:paraId="1179145B" w14:textId="77777777" w:rsidR="005A3615" w:rsidRDefault="00000000">
            <w:pPr>
              <w:ind w:firstLine="420"/>
              <w:jc w:val="center"/>
              <w:rPr>
                <w:rFonts w:ascii="仿宋_GB2312" w:hAnsi="仿宋_GB2312" w:cs="仿宋_GB2312" w:hint="eastAsia"/>
              </w:rPr>
            </w:pPr>
            <w:r>
              <w:rPr>
                <w:rFonts w:ascii="仿宋_GB2312" w:hAnsi="仿宋_GB2312" w:cs="仿宋_GB2312" w:hint="eastAsia"/>
              </w:rPr>
              <w:t>商务分</w:t>
            </w:r>
          </w:p>
        </w:tc>
        <w:tc>
          <w:tcPr>
            <w:tcW w:w="6857" w:type="dxa"/>
            <w:shd w:val="clear" w:color="auto" w:fill="FBD4B4" w:themeFill="accent6" w:themeFillTint="66"/>
            <w:vAlign w:val="center"/>
          </w:tcPr>
          <w:p w14:paraId="6D0E9A3B" w14:textId="77777777" w:rsidR="005A3615" w:rsidRDefault="00000000">
            <w:pPr>
              <w:ind w:firstLineChars="200" w:firstLine="420"/>
              <w:jc w:val="center"/>
              <w:rPr>
                <w:rFonts w:ascii="黑体" w:eastAsia="黑体" w:hAnsi="黑体" w:cs="黑体" w:hint="eastAsia"/>
              </w:rPr>
            </w:pPr>
            <w:r>
              <w:rPr>
                <w:rFonts w:ascii="仿宋_GB2312" w:hAnsi="仿宋_GB2312" w:cs="仿宋_GB2312" w:hint="eastAsia"/>
              </w:rPr>
              <w:t>40</w:t>
            </w:r>
          </w:p>
        </w:tc>
      </w:tr>
      <w:tr w:rsidR="005A3615" w14:paraId="5A8F3F32" w14:textId="77777777">
        <w:tc>
          <w:tcPr>
            <w:tcW w:w="1277" w:type="dxa"/>
            <w:vAlign w:val="center"/>
          </w:tcPr>
          <w:p w14:paraId="7E806006" w14:textId="77777777" w:rsidR="005A3615" w:rsidRDefault="00000000">
            <w:pPr>
              <w:jc w:val="center"/>
              <w:rPr>
                <w:rFonts w:ascii="仿宋_GB2312" w:hAnsi="仿宋_GB2312" w:cs="仿宋_GB2312" w:hint="eastAsia"/>
                <w:color w:val="FF0000"/>
              </w:rPr>
            </w:pPr>
            <w:r>
              <w:rPr>
                <w:rFonts w:ascii="仿宋_GB2312" w:hAnsi="仿宋_GB2312" w:cs="仿宋_GB2312" w:hint="eastAsia"/>
              </w:rPr>
              <w:t>投标人同类项目业绩情况</w:t>
            </w:r>
          </w:p>
          <w:p w14:paraId="1DF0C735" w14:textId="77777777" w:rsidR="005A3615" w:rsidRDefault="005A3615">
            <w:pPr>
              <w:ind w:firstLine="420"/>
              <w:jc w:val="center"/>
              <w:rPr>
                <w:rFonts w:ascii="仿宋_GB2312" w:hAnsi="仿宋_GB2312" w:cs="仿宋_GB2312" w:hint="eastAsia"/>
              </w:rPr>
            </w:pPr>
          </w:p>
        </w:tc>
        <w:tc>
          <w:tcPr>
            <w:tcW w:w="674" w:type="dxa"/>
            <w:vAlign w:val="center"/>
          </w:tcPr>
          <w:p w14:paraId="39170E00" w14:textId="77777777" w:rsidR="005A3615" w:rsidRDefault="00000000">
            <w:pPr>
              <w:jc w:val="center"/>
              <w:rPr>
                <w:rFonts w:ascii="仿宋_GB2312" w:eastAsia="仿宋_GB2312" w:hAnsi="仿宋_GB2312" w:cs="仿宋_GB2312" w:hint="eastAsia"/>
              </w:rPr>
            </w:pPr>
            <w:r>
              <w:rPr>
                <w:rFonts w:ascii="仿宋_GB2312" w:hAnsi="仿宋_GB2312" w:cs="仿宋_GB2312" w:hint="eastAsia"/>
              </w:rPr>
              <w:t>9</w:t>
            </w:r>
          </w:p>
        </w:tc>
        <w:tc>
          <w:tcPr>
            <w:tcW w:w="6857" w:type="dxa"/>
            <w:vAlign w:val="center"/>
          </w:tcPr>
          <w:p w14:paraId="4480F65C" w14:textId="77777777" w:rsidR="005A3615" w:rsidRDefault="00000000">
            <w:pPr>
              <w:jc w:val="left"/>
              <w:rPr>
                <w:rFonts w:ascii="宋体" w:eastAsia="宋体" w:hAnsi="宋体" w:cs="宋体" w:hint="eastAsia"/>
              </w:rPr>
            </w:pPr>
            <w:r>
              <w:rPr>
                <w:rFonts w:ascii="黑体" w:eastAsia="黑体" w:hAnsi="黑体" w:cs="黑体" w:hint="eastAsia"/>
              </w:rPr>
              <w:t>评审内容：</w:t>
            </w:r>
            <w:r>
              <w:rPr>
                <w:rFonts w:ascii="宋体" w:eastAsia="宋体" w:hAnsi="宋体" w:cs="宋体" w:hint="eastAsia"/>
              </w:rPr>
              <w:t xml:space="preserve"> </w:t>
            </w:r>
          </w:p>
          <w:p w14:paraId="2277F187" w14:textId="77777777" w:rsidR="005A3615" w:rsidRDefault="00000000">
            <w:pPr>
              <w:ind w:firstLineChars="200" w:firstLine="420"/>
              <w:jc w:val="left"/>
              <w:rPr>
                <w:rFonts w:ascii="宋体" w:eastAsia="宋体" w:hAnsi="宋体" w:cs="宋体" w:hint="eastAsia"/>
              </w:rPr>
            </w:pPr>
            <w:r>
              <w:rPr>
                <w:rFonts w:ascii="宋体" w:eastAsia="宋体" w:hAnsi="宋体" w:cs="宋体" w:hint="eastAsia"/>
              </w:rPr>
              <w:t xml:space="preserve">1.同类项目业绩情况：投标人近三年（投标截止日期往前推 3 年， </w:t>
            </w:r>
          </w:p>
          <w:p w14:paraId="6E79942B" w14:textId="77777777" w:rsidR="005A3615" w:rsidRDefault="00000000">
            <w:pPr>
              <w:jc w:val="left"/>
              <w:rPr>
                <w:rFonts w:ascii="宋体" w:eastAsia="宋体" w:hAnsi="宋体" w:cs="宋体" w:hint="eastAsia"/>
              </w:rPr>
            </w:pPr>
            <w:r>
              <w:rPr>
                <w:rFonts w:ascii="宋体" w:eastAsia="宋体" w:hAnsi="宋体" w:cs="宋体"/>
              </w:rPr>
              <w:t xml:space="preserve">具体以合同签订时间为准）承接的同类项目业绩证明材料，每提供一个 </w:t>
            </w:r>
          </w:p>
          <w:p w14:paraId="49362471" w14:textId="77777777" w:rsidR="005A3615" w:rsidRDefault="00000000">
            <w:pPr>
              <w:jc w:val="left"/>
              <w:rPr>
                <w:rFonts w:ascii="宋体" w:eastAsia="宋体" w:hAnsi="宋体" w:cs="宋体" w:hint="eastAsia"/>
              </w:rPr>
            </w:pPr>
            <w:r>
              <w:rPr>
                <w:rFonts w:ascii="宋体" w:eastAsia="宋体" w:hAnsi="宋体" w:cs="宋体"/>
              </w:rPr>
              <w:t xml:space="preserve">业绩得 </w:t>
            </w:r>
            <w:r>
              <w:rPr>
                <w:rFonts w:ascii="宋体" w:eastAsia="宋体" w:hAnsi="宋体" w:cs="宋体" w:hint="eastAsia"/>
              </w:rPr>
              <w:t>2</w:t>
            </w:r>
            <w:r>
              <w:rPr>
                <w:rFonts w:ascii="宋体" w:eastAsia="宋体" w:hAnsi="宋体" w:cs="宋体"/>
              </w:rPr>
              <w:t>分，满分</w:t>
            </w:r>
            <w:r>
              <w:rPr>
                <w:rFonts w:ascii="宋体" w:eastAsia="宋体" w:hAnsi="宋体" w:cs="宋体" w:hint="eastAsia"/>
              </w:rPr>
              <w:t>6</w:t>
            </w:r>
            <w:r>
              <w:rPr>
                <w:rFonts w:ascii="宋体" w:eastAsia="宋体" w:hAnsi="宋体" w:cs="宋体"/>
              </w:rPr>
              <w:t xml:space="preserve">分。 </w:t>
            </w:r>
          </w:p>
          <w:p w14:paraId="3D20CF67" w14:textId="77777777" w:rsidR="005A3615" w:rsidRDefault="00000000">
            <w:pPr>
              <w:ind w:firstLineChars="200" w:firstLine="420"/>
              <w:jc w:val="left"/>
              <w:rPr>
                <w:rFonts w:ascii="宋体" w:eastAsia="宋体" w:hAnsi="宋体" w:cs="宋体" w:hint="eastAsia"/>
              </w:rPr>
            </w:pPr>
            <w:r>
              <w:rPr>
                <w:rFonts w:ascii="宋体" w:eastAsia="宋体" w:hAnsi="宋体" w:cs="宋体"/>
              </w:rPr>
              <w:t xml:space="preserve">2.履约评价情况：投标人在上述评审有效的业绩中，经合同甲方或 </w:t>
            </w:r>
          </w:p>
          <w:p w14:paraId="2EC17FC8" w14:textId="77777777" w:rsidR="005A3615" w:rsidRDefault="00000000">
            <w:pPr>
              <w:jc w:val="left"/>
              <w:rPr>
                <w:rFonts w:ascii="宋体" w:eastAsia="宋体" w:hAnsi="宋体" w:cs="宋体" w:hint="eastAsia"/>
              </w:rPr>
            </w:pPr>
            <w:r>
              <w:rPr>
                <w:rFonts w:ascii="宋体" w:eastAsia="宋体" w:hAnsi="宋体" w:cs="宋体"/>
              </w:rPr>
              <w:t>客户评价满意（或优秀、或合格</w:t>
            </w:r>
            <w:r>
              <w:rPr>
                <w:rFonts w:ascii="宋体" w:eastAsia="宋体" w:hAnsi="宋体" w:cs="宋体" w:hint="eastAsia"/>
              </w:rPr>
              <w:t>、</w:t>
            </w:r>
            <w:r>
              <w:rPr>
                <w:rFonts w:ascii="宋体" w:eastAsia="宋体" w:hAnsi="宋体" w:cs="宋体"/>
              </w:rPr>
              <w:t xml:space="preserve">或评价表中最高评价）的，每提供一项 </w:t>
            </w:r>
          </w:p>
          <w:p w14:paraId="504FDB92" w14:textId="77777777" w:rsidR="005A3615" w:rsidRDefault="00000000">
            <w:pPr>
              <w:jc w:val="left"/>
              <w:rPr>
                <w:rFonts w:ascii="宋体" w:eastAsia="宋体" w:hAnsi="宋体" w:cs="宋体" w:hint="eastAsia"/>
              </w:rPr>
            </w:pPr>
            <w:r>
              <w:rPr>
                <w:rFonts w:ascii="宋体" w:eastAsia="宋体" w:hAnsi="宋体" w:cs="宋体"/>
              </w:rPr>
              <w:t xml:space="preserve">得 </w:t>
            </w:r>
            <w:r>
              <w:rPr>
                <w:rFonts w:ascii="宋体" w:eastAsia="宋体" w:hAnsi="宋体" w:cs="宋体" w:hint="eastAsia"/>
              </w:rPr>
              <w:t>1</w:t>
            </w:r>
            <w:r>
              <w:rPr>
                <w:rFonts w:ascii="宋体" w:eastAsia="宋体" w:hAnsi="宋体" w:cs="宋体"/>
              </w:rPr>
              <w:t xml:space="preserve">分，最多得 </w:t>
            </w:r>
            <w:r>
              <w:rPr>
                <w:rFonts w:ascii="宋体" w:eastAsia="宋体" w:hAnsi="宋体" w:cs="宋体" w:hint="eastAsia"/>
              </w:rPr>
              <w:t>3</w:t>
            </w:r>
            <w:r>
              <w:rPr>
                <w:rFonts w:ascii="宋体" w:eastAsia="宋体" w:hAnsi="宋体" w:cs="宋体"/>
              </w:rPr>
              <w:t xml:space="preserve">分。 </w:t>
            </w:r>
          </w:p>
          <w:p w14:paraId="22A7478F" w14:textId="77777777" w:rsidR="005A3615" w:rsidRDefault="00000000">
            <w:pPr>
              <w:ind w:firstLineChars="200" w:firstLine="420"/>
              <w:jc w:val="left"/>
              <w:rPr>
                <w:rFonts w:ascii="宋体" w:eastAsia="宋体" w:hAnsi="宋体" w:cs="宋体" w:hint="eastAsia"/>
              </w:rPr>
            </w:pPr>
            <w:r>
              <w:rPr>
                <w:rFonts w:ascii="宋体" w:eastAsia="宋体" w:hAnsi="宋体" w:cs="宋体"/>
              </w:rPr>
              <w:t xml:space="preserve">累加最高得 </w:t>
            </w:r>
            <w:r>
              <w:rPr>
                <w:rFonts w:ascii="宋体" w:eastAsia="宋体" w:hAnsi="宋体" w:cs="宋体" w:hint="eastAsia"/>
              </w:rPr>
              <w:t>9</w:t>
            </w:r>
            <w:r>
              <w:rPr>
                <w:rFonts w:ascii="宋体" w:eastAsia="宋体" w:hAnsi="宋体" w:cs="宋体"/>
              </w:rPr>
              <w:t xml:space="preserve"> 分。 </w:t>
            </w:r>
          </w:p>
          <w:p w14:paraId="0670F26C" w14:textId="77777777" w:rsidR="005A3615" w:rsidRDefault="00000000">
            <w:pPr>
              <w:jc w:val="left"/>
              <w:rPr>
                <w:rFonts w:ascii="宋体" w:eastAsia="宋体" w:hAnsi="宋体" w:cs="宋体" w:hint="eastAsia"/>
              </w:rPr>
            </w:pPr>
            <w:r>
              <w:rPr>
                <w:rFonts w:ascii="黑体" w:eastAsia="黑体" w:hAnsi="黑体" w:cs="黑体" w:hint="eastAsia"/>
              </w:rPr>
              <w:t>评分依据：</w:t>
            </w:r>
            <w:r>
              <w:rPr>
                <w:rFonts w:ascii="宋体" w:eastAsia="宋体" w:hAnsi="宋体" w:cs="宋体"/>
              </w:rPr>
              <w:t xml:space="preserve"> </w:t>
            </w:r>
          </w:p>
          <w:p w14:paraId="3610D8ED" w14:textId="77777777" w:rsidR="005A3615" w:rsidRDefault="00000000">
            <w:pPr>
              <w:ind w:firstLineChars="200" w:firstLine="420"/>
              <w:jc w:val="left"/>
              <w:rPr>
                <w:rFonts w:ascii="宋体" w:eastAsia="宋体" w:hAnsi="宋体" w:cs="宋体" w:hint="eastAsia"/>
              </w:rPr>
            </w:pPr>
            <w:r>
              <w:rPr>
                <w:rFonts w:ascii="宋体" w:eastAsia="宋体" w:hAnsi="宋体" w:cs="宋体"/>
              </w:rPr>
              <w:lastRenderedPageBreak/>
              <w:t xml:space="preserve">1.投标人须提供相关项目合同关键页复印件（长期服务合同，续签 </w:t>
            </w:r>
          </w:p>
          <w:p w14:paraId="3F5EBEB6" w14:textId="77777777" w:rsidR="005A3615" w:rsidRDefault="00000000">
            <w:pPr>
              <w:jc w:val="left"/>
              <w:rPr>
                <w:rFonts w:ascii="宋体" w:eastAsia="宋体" w:hAnsi="宋体" w:cs="宋体" w:hint="eastAsia"/>
              </w:rPr>
            </w:pPr>
            <w:r>
              <w:rPr>
                <w:rFonts w:ascii="宋体" w:eastAsia="宋体" w:hAnsi="宋体" w:cs="宋体"/>
              </w:rPr>
              <w:t>的合同只算一个业绩），合同落款</w:t>
            </w:r>
            <w:proofErr w:type="gramStart"/>
            <w:r>
              <w:rPr>
                <w:rFonts w:ascii="宋体" w:eastAsia="宋体" w:hAnsi="宋体" w:cs="宋体"/>
              </w:rPr>
              <w:t>无签订</w:t>
            </w:r>
            <w:proofErr w:type="gramEnd"/>
            <w:r>
              <w:rPr>
                <w:rFonts w:ascii="宋体" w:eastAsia="宋体" w:hAnsi="宋体" w:cs="宋体"/>
              </w:rPr>
              <w:t xml:space="preserve">时间的不予认可，原件备查。 </w:t>
            </w:r>
          </w:p>
          <w:p w14:paraId="30C711F4" w14:textId="77777777" w:rsidR="005A3615" w:rsidRDefault="00000000">
            <w:pPr>
              <w:ind w:firstLineChars="200" w:firstLine="420"/>
              <w:jc w:val="left"/>
              <w:rPr>
                <w:rFonts w:ascii="宋体" w:eastAsia="宋体" w:hAnsi="宋体" w:cs="宋体" w:hint="eastAsia"/>
              </w:rPr>
            </w:pPr>
            <w:r>
              <w:rPr>
                <w:rFonts w:ascii="宋体" w:eastAsia="宋体" w:hAnsi="宋体" w:cs="宋体"/>
              </w:rPr>
              <w:t xml:space="preserve">2.投标人须提供经服务单位或客户或合同甲方盖章（公章或业务专 </w:t>
            </w:r>
          </w:p>
          <w:p w14:paraId="60087C34" w14:textId="77777777" w:rsidR="005A3615" w:rsidRDefault="00000000">
            <w:pPr>
              <w:jc w:val="left"/>
              <w:rPr>
                <w:rFonts w:ascii="宋体" w:eastAsia="宋体" w:hAnsi="宋体" w:cs="宋体" w:hint="eastAsia"/>
              </w:rPr>
            </w:pPr>
            <w:r>
              <w:rPr>
                <w:rFonts w:ascii="宋体" w:eastAsia="宋体" w:hAnsi="宋体" w:cs="宋体"/>
              </w:rPr>
              <w:t xml:space="preserve">用章）后的履约评价证明材料，原件备查。 </w:t>
            </w:r>
          </w:p>
          <w:p w14:paraId="4091CA6E" w14:textId="77777777" w:rsidR="005A3615" w:rsidRDefault="00000000">
            <w:pPr>
              <w:ind w:firstLineChars="200" w:firstLine="420"/>
              <w:jc w:val="left"/>
              <w:rPr>
                <w:rFonts w:ascii="宋体" w:eastAsia="宋体" w:hAnsi="宋体" w:cs="宋体" w:hint="eastAsia"/>
              </w:rPr>
            </w:pPr>
            <w:r>
              <w:rPr>
                <w:rFonts w:ascii="宋体" w:eastAsia="宋体" w:hAnsi="宋体" w:cs="宋体"/>
              </w:rPr>
              <w:t xml:space="preserve">3.以上证明材料均须加盖投标人公章，评分中出现无证明资料或专 </w:t>
            </w:r>
          </w:p>
          <w:p w14:paraId="340FBB3F" w14:textId="77777777" w:rsidR="005A3615" w:rsidRDefault="00000000">
            <w:pPr>
              <w:jc w:val="left"/>
              <w:rPr>
                <w:rFonts w:ascii="黑体" w:eastAsia="黑体" w:hAnsi="黑体" w:cs="黑体" w:hint="eastAsia"/>
              </w:rPr>
            </w:pPr>
            <w:r>
              <w:rPr>
                <w:rFonts w:ascii="宋体" w:eastAsia="宋体" w:hAnsi="宋体" w:cs="宋体"/>
              </w:rPr>
              <w:t xml:space="preserve">家无法凭所提供资料判断是否得分的情况，一律作不得分处理。 </w:t>
            </w:r>
          </w:p>
        </w:tc>
      </w:tr>
      <w:tr w:rsidR="005A3615" w14:paraId="0B9F7823" w14:textId="77777777">
        <w:tc>
          <w:tcPr>
            <w:tcW w:w="1277" w:type="dxa"/>
            <w:vAlign w:val="center"/>
          </w:tcPr>
          <w:p w14:paraId="44783CCD" w14:textId="77777777" w:rsidR="005A3615" w:rsidRDefault="005A3615">
            <w:pPr>
              <w:ind w:firstLine="420"/>
              <w:jc w:val="center"/>
              <w:rPr>
                <w:rFonts w:ascii="仿宋_GB2312" w:hAnsi="仿宋_GB2312" w:cs="仿宋_GB2312" w:hint="eastAsia"/>
              </w:rPr>
            </w:pPr>
          </w:p>
          <w:p w14:paraId="53C163EE" w14:textId="77777777" w:rsidR="005A3615" w:rsidRDefault="00000000">
            <w:pPr>
              <w:rPr>
                <w:rFonts w:ascii="仿宋_GB2312" w:hAnsi="仿宋_GB2312" w:cs="仿宋_GB2312" w:hint="eastAsia"/>
              </w:rPr>
            </w:pPr>
            <w:r>
              <w:rPr>
                <w:rFonts w:ascii="仿宋_GB2312" w:hAnsi="仿宋_GB2312" w:cs="仿宋_GB2312" w:hint="eastAsia"/>
              </w:rPr>
              <w:t>拟安排项目负责人情况</w:t>
            </w:r>
          </w:p>
          <w:p w14:paraId="3D238B09" w14:textId="77777777" w:rsidR="005A3615" w:rsidRDefault="005A3615">
            <w:pPr>
              <w:ind w:firstLine="420"/>
              <w:jc w:val="center"/>
              <w:rPr>
                <w:rFonts w:ascii="仿宋_GB2312" w:hAnsi="仿宋_GB2312" w:cs="仿宋_GB2312" w:hint="eastAsia"/>
              </w:rPr>
            </w:pPr>
          </w:p>
          <w:p w14:paraId="1799AF7D" w14:textId="77777777" w:rsidR="005A3615" w:rsidRDefault="00000000">
            <w:pPr>
              <w:ind w:firstLine="420"/>
              <w:jc w:val="center"/>
              <w:rPr>
                <w:rFonts w:ascii="仿宋_GB2312" w:hAnsi="仿宋_GB2312" w:cs="仿宋_GB2312" w:hint="eastAsia"/>
              </w:rPr>
            </w:pPr>
            <w:r>
              <w:rPr>
                <w:rFonts w:ascii="仿宋_GB2312" w:hAnsi="仿宋_GB2312" w:cs="仿宋_GB2312" w:hint="eastAsia"/>
              </w:rPr>
              <w:t xml:space="preserve">      </w:t>
            </w:r>
          </w:p>
        </w:tc>
        <w:tc>
          <w:tcPr>
            <w:tcW w:w="674" w:type="dxa"/>
            <w:vAlign w:val="center"/>
          </w:tcPr>
          <w:p w14:paraId="7DEE125E" w14:textId="77777777" w:rsidR="005A3615" w:rsidRDefault="00000000">
            <w:pPr>
              <w:jc w:val="center"/>
              <w:rPr>
                <w:rFonts w:ascii="仿宋_GB2312" w:hAnsi="仿宋_GB2312" w:cs="仿宋_GB2312" w:hint="eastAsia"/>
              </w:rPr>
            </w:pPr>
            <w:r>
              <w:rPr>
                <w:rFonts w:ascii="仿宋_GB2312" w:hAnsi="仿宋_GB2312" w:cs="仿宋_GB2312" w:hint="eastAsia"/>
              </w:rPr>
              <w:t>6</w:t>
            </w:r>
          </w:p>
        </w:tc>
        <w:tc>
          <w:tcPr>
            <w:tcW w:w="6857" w:type="dxa"/>
            <w:vAlign w:val="center"/>
          </w:tcPr>
          <w:p w14:paraId="314396B0" w14:textId="77777777" w:rsidR="005A3615" w:rsidRDefault="00000000">
            <w:pPr>
              <w:jc w:val="left"/>
              <w:rPr>
                <w:rFonts w:ascii="黑体" w:eastAsia="黑体" w:hAnsi="黑体" w:cs="黑体" w:hint="eastAsia"/>
              </w:rPr>
            </w:pPr>
            <w:r>
              <w:rPr>
                <w:rFonts w:ascii="黑体" w:eastAsia="黑体" w:hAnsi="黑体" w:cs="黑体" w:hint="eastAsia"/>
              </w:rPr>
              <w:t>评审内容：</w:t>
            </w:r>
          </w:p>
          <w:p w14:paraId="08F89F34" w14:textId="77777777" w:rsidR="005A3615" w:rsidRDefault="00000000">
            <w:pPr>
              <w:ind w:firstLineChars="200" w:firstLine="420"/>
              <w:jc w:val="left"/>
              <w:rPr>
                <w:rFonts w:ascii="宋体" w:eastAsia="宋体" w:hAnsi="宋体" w:cs="宋体" w:hint="eastAsia"/>
              </w:rPr>
            </w:pPr>
            <w:r>
              <w:rPr>
                <w:rFonts w:ascii="宋体" w:eastAsia="宋体" w:hAnsi="宋体" w:cs="宋体" w:hint="eastAsia"/>
              </w:rPr>
              <w:t>1.有5年（或以上）策划、体育赛事、传媒、组织大型活动等相关工作经验得3分；3-5（不含）年工作经验得1分，其他不得分；</w:t>
            </w:r>
          </w:p>
          <w:p w14:paraId="45004962" w14:textId="77777777" w:rsidR="005A3615" w:rsidRDefault="00000000">
            <w:pPr>
              <w:ind w:firstLineChars="200" w:firstLine="420"/>
              <w:jc w:val="left"/>
              <w:rPr>
                <w:rFonts w:ascii="宋体" w:eastAsia="宋体" w:hAnsi="宋体" w:cs="宋体" w:hint="eastAsia"/>
              </w:rPr>
            </w:pPr>
            <w:r>
              <w:rPr>
                <w:rFonts w:ascii="宋体" w:eastAsia="宋体" w:hAnsi="宋体" w:cs="宋体" w:hint="eastAsia"/>
              </w:rPr>
              <w:t>2.有以上相关专业研究生或以上学历得3分；其他不得分；</w:t>
            </w:r>
          </w:p>
          <w:p w14:paraId="370C16FC" w14:textId="77777777" w:rsidR="005A3615" w:rsidRDefault="00000000">
            <w:pPr>
              <w:ind w:firstLineChars="200" w:firstLine="420"/>
              <w:jc w:val="left"/>
              <w:rPr>
                <w:rFonts w:ascii="宋体" w:eastAsia="宋体" w:hAnsi="宋体" w:cs="宋体" w:hint="eastAsia"/>
              </w:rPr>
            </w:pPr>
            <w:r>
              <w:rPr>
                <w:rFonts w:ascii="宋体" w:eastAsia="宋体" w:hAnsi="宋体" w:cs="宋体" w:hint="eastAsia"/>
              </w:rPr>
              <w:t>3.上述条件均不具备不得分。</w:t>
            </w:r>
          </w:p>
          <w:p w14:paraId="65DA87FA" w14:textId="77777777" w:rsidR="005A3615" w:rsidRDefault="00000000">
            <w:pPr>
              <w:ind w:firstLineChars="200" w:firstLine="420"/>
              <w:jc w:val="left"/>
              <w:rPr>
                <w:rFonts w:ascii="宋体" w:eastAsia="宋体" w:hAnsi="宋体" w:cs="宋体" w:hint="eastAsia"/>
              </w:rPr>
            </w:pPr>
            <w:r>
              <w:rPr>
                <w:rFonts w:ascii="宋体" w:eastAsia="宋体" w:hAnsi="宋体" w:cs="宋体"/>
              </w:rPr>
              <w:t xml:space="preserve">累加最高得 </w:t>
            </w:r>
            <w:r>
              <w:rPr>
                <w:rFonts w:ascii="宋体" w:eastAsia="宋体" w:hAnsi="宋体" w:cs="宋体" w:hint="eastAsia"/>
              </w:rPr>
              <w:t>6</w:t>
            </w:r>
            <w:r>
              <w:rPr>
                <w:rFonts w:ascii="宋体" w:eastAsia="宋体" w:hAnsi="宋体" w:cs="宋体"/>
              </w:rPr>
              <w:t xml:space="preserve"> 分。</w:t>
            </w:r>
          </w:p>
        </w:tc>
      </w:tr>
      <w:tr w:rsidR="005A3615" w14:paraId="5F1C1C78" w14:textId="77777777">
        <w:tc>
          <w:tcPr>
            <w:tcW w:w="1277" w:type="dxa"/>
            <w:vAlign w:val="center"/>
          </w:tcPr>
          <w:p w14:paraId="7FD082EB" w14:textId="77777777" w:rsidR="005A3615" w:rsidRDefault="00000000">
            <w:pPr>
              <w:jc w:val="center"/>
              <w:rPr>
                <w:rFonts w:ascii="仿宋_GB2312" w:hAnsi="仿宋_GB2312" w:cs="仿宋_GB2312" w:hint="eastAsia"/>
              </w:rPr>
            </w:pPr>
            <w:r>
              <w:rPr>
                <w:rFonts w:ascii="仿宋_GB2312" w:hAnsi="仿宋_GB2312" w:cs="仿宋_GB2312" w:hint="eastAsia"/>
              </w:rPr>
              <w:t>拟派本项目团队情况</w:t>
            </w:r>
          </w:p>
        </w:tc>
        <w:tc>
          <w:tcPr>
            <w:tcW w:w="674" w:type="dxa"/>
            <w:vAlign w:val="center"/>
          </w:tcPr>
          <w:p w14:paraId="7D3B7804" w14:textId="77777777" w:rsidR="005A3615" w:rsidRDefault="00000000">
            <w:pPr>
              <w:jc w:val="center"/>
              <w:rPr>
                <w:rFonts w:ascii="仿宋_GB2312" w:eastAsia="仿宋_GB2312" w:hAnsi="仿宋_GB2312" w:cs="仿宋_GB2312" w:hint="eastAsia"/>
              </w:rPr>
            </w:pPr>
            <w:r>
              <w:rPr>
                <w:rFonts w:ascii="仿宋_GB2312" w:eastAsia="仿宋_GB2312" w:hAnsi="仿宋_GB2312" w:cs="仿宋_GB2312" w:hint="eastAsia"/>
              </w:rPr>
              <w:t>25</w:t>
            </w:r>
          </w:p>
        </w:tc>
        <w:tc>
          <w:tcPr>
            <w:tcW w:w="6857" w:type="dxa"/>
            <w:vAlign w:val="center"/>
          </w:tcPr>
          <w:p w14:paraId="6D781B06" w14:textId="77777777" w:rsidR="005A3615" w:rsidRDefault="00000000">
            <w:pPr>
              <w:jc w:val="left"/>
              <w:rPr>
                <w:rFonts w:ascii="黑体" w:eastAsia="黑体" w:hAnsi="黑体" w:cs="黑体" w:hint="eastAsia"/>
              </w:rPr>
            </w:pPr>
            <w:r>
              <w:rPr>
                <w:rFonts w:ascii="黑体" w:eastAsia="黑体" w:hAnsi="黑体" w:cs="黑体" w:hint="eastAsia"/>
              </w:rPr>
              <w:t>评审内容：</w:t>
            </w:r>
          </w:p>
          <w:p w14:paraId="33B1B2D6" w14:textId="77777777" w:rsidR="005A3615" w:rsidRDefault="00000000">
            <w:pPr>
              <w:ind w:firstLineChars="200" w:firstLine="420"/>
              <w:jc w:val="left"/>
              <w:rPr>
                <w:rFonts w:ascii="宋体" w:eastAsia="宋体" w:hAnsi="宋体" w:cs="宋体" w:hint="eastAsia"/>
              </w:rPr>
            </w:pPr>
            <w:r>
              <w:rPr>
                <w:rFonts w:ascii="宋体" w:eastAsia="宋体" w:hAnsi="宋体" w:cs="宋体" w:hint="eastAsia"/>
              </w:rPr>
              <w:t>1.承接本项目团队成员总人数要求至少6人，未达到人数要求的，不得分。</w:t>
            </w:r>
          </w:p>
          <w:p w14:paraId="432686BF" w14:textId="77777777" w:rsidR="005A3615" w:rsidRDefault="00000000">
            <w:pPr>
              <w:ind w:firstLineChars="200" w:firstLine="420"/>
              <w:jc w:val="left"/>
              <w:rPr>
                <w:rFonts w:ascii="黑体" w:eastAsia="黑体" w:hAnsi="黑体" w:cs="黑体" w:hint="eastAsia"/>
              </w:rPr>
            </w:pPr>
            <w:r>
              <w:rPr>
                <w:rFonts w:ascii="宋体" w:eastAsia="宋体" w:hAnsi="宋体" w:cs="宋体" w:hint="eastAsia"/>
              </w:rPr>
              <w:t>2.团队成员具有与本项目执行等相关专业本科及以上学历的，6人得25分，4-5人得18分，2-3人得10分，低于2人以下不得分；</w:t>
            </w:r>
          </w:p>
          <w:p w14:paraId="380C2068" w14:textId="77777777" w:rsidR="005A3615" w:rsidRDefault="00000000">
            <w:pPr>
              <w:jc w:val="left"/>
              <w:rPr>
                <w:rFonts w:ascii="黑体" w:eastAsia="黑体" w:hAnsi="黑体" w:cs="黑体" w:hint="eastAsia"/>
              </w:rPr>
            </w:pPr>
            <w:r>
              <w:rPr>
                <w:rFonts w:ascii="黑体" w:eastAsia="黑体" w:hAnsi="黑体" w:cs="黑体" w:hint="eastAsia"/>
              </w:rPr>
              <w:t>评分依据：</w:t>
            </w:r>
          </w:p>
          <w:p w14:paraId="44441983" w14:textId="77777777" w:rsidR="005A3615" w:rsidRDefault="00000000">
            <w:pPr>
              <w:ind w:firstLineChars="200" w:firstLine="420"/>
              <w:jc w:val="left"/>
              <w:rPr>
                <w:rFonts w:ascii="宋体" w:eastAsia="宋体" w:hAnsi="宋体" w:cs="宋体" w:hint="eastAsia"/>
              </w:rPr>
            </w:pPr>
            <w:r>
              <w:rPr>
                <w:rFonts w:ascii="宋体" w:eastAsia="宋体" w:hAnsi="宋体" w:cs="宋体" w:hint="eastAsia"/>
              </w:rPr>
              <w:t>1.拟安排的项目团队人员为投标人在职员工，提供体现各专业岗位人员信息的简历表及工作证明（需提供劳动合同或聘用证书等）作为得分前提，原件备查。以上未提供本项直接计0分。</w:t>
            </w:r>
          </w:p>
          <w:p w14:paraId="0393875E" w14:textId="77777777" w:rsidR="005A3615" w:rsidRDefault="00000000">
            <w:pPr>
              <w:ind w:firstLineChars="200" w:firstLine="420"/>
              <w:jc w:val="left"/>
              <w:rPr>
                <w:rFonts w:ascii="宋体" w:eastAsia="宋体" w:hAnsi="宋体" w:cs="宋体" w:hint="eastAsia"/>
              </w:rPr>
            </w:pPr>
            <w:r>
              <w:rPr>
                <w:rFonts w:ascii="宋体" w:eastAsia="宋体" w:hAnsi="宋体" w:cs="宋体" w:hint="eastAsia"/>
              </w:rPr>
              <w:t>2.提供学历证书复印件和</w:t>
            </w:r>
            <w:proofErr w:type="gramStart"/>
            <w:r>
              <w:rPr>
                <w:rFonts w:ascii="宋体" w:eastAsia="宋体" w:hAnsi="宋体" w:cs="宋体" w:hint="eastAsia"/>
              </w:rPr>
              <w:t>学信网查询</w:t>
            </w:r>
            <w:proofErr w:type="gramEnd"/>
            <w:r>
              <w:rPr>
                <w:rFonts w:ascii="宋体" w:eastAsia="宋体" w:hAnsi="宋体" w:cs="宋体" w:hint="eastAsia"/>
              </w:rPr>
              <w:t>记录复印件作为得分依据，原件备查，未提供不得分；</w:t>
            </w:r>
          </w:p>
          <w:p w14:paraId="4DBCCD48" w14:textId="77777777" w:rsidR="005A3615" w:rsidRDefault="00000000">
            <w:pPr>
              <w:ind w:firstLineChars="200" w:firstLine="420"/>
              <w:jc w:val="left"/>
              <w:rPr>
                <w:rFonts w:ascii="黑体" w:eastAsia="黑体" w:hAnsi="黑体" w:cs="黑体" w:hint="eastAsia"/>
              </w:rPr>
            </w:pPr>
            <w:r>
              <w:rPr>
                <w:rFonts w:ascii="宋体" w:eastAsia="宋体" w:hAnsi="宋体" w:cs="宋体" w:hint="eastAsia"/>
              </w:rPr>
              <w:t>3.以上证明材料均须提供复印件或扫描件加盖投标人公章，评分中出现无证明资料或专家无法凭所提供资料判断是否得分的情况，一律作不得分处理。</w:t>
            </w:r>
          </w:p>
        </w:tc>
      </w:tr>
    </w:tbl>
    <w:p w14:paraId="547D1537" w14:textId="77777777" w:rsidR="005A3615" w:rsidRDefault="005A3615">
      <w:pPr>
        <w:widowControl/>
        <w:jc w:val="left"/>
        <w:rPr>
          <w:rFonts w:ascii="方正小标宋简体" w:eastAsia="方正小标宋简体" w:hAnsiTheme="minorEastAsia" w:hint="eastAsia"/>
          <w:sz w:val="44"/>
          <w:szCs w:val="44"/>
        </w:rPr>
      </w:pPr>
    </w:p>
    <w:sectPr w:rsidR="005A3615">
      <w:footerReference w:type="default" r:id="rId10"/>
      <w:pgSz w:w="11906" w:h="16838"/>
      <w:pgMar w:top="1440" w:right="1689" w:bottom="1440" w:left="174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FA4B3" w14:textId="77777777" w:rsidR="00D0326C" w:rsidRDefault="00D0326C">
      <w:r>
        <w:separator/>
      </w:r>
    </w:p>
  </w:endnote>
  <w:endnote w:type="continuationSeparator" w:id="0">
    <w:p w14:paraId="16CFF7F3" w14:textId="77777777" w:rsidR="00D0326C" w:rsidRDefault="00D03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00000000" w:usb1="00000000" w:usb2="0000003F" w:usb3="00000000" w:csb0="003F01FF" w:csb1="00000000"/>
  </w:font>
  <w:font w:name="长城仿宋">
    <w:altName w:val="微软雅黑"/>
    <w:charset w:val="86"/>
    <w:family w:val="modern"/>
    <w:pitch w:val="default"/>
    <w:sig w:usb0="00000000" w:usb1="00000000" w:usb2="00000010" w:usb3="00000000" w:csb0="00040000" w:csb1="00000000"/>
  </w:font>
  <w:font w:name="Helvetica">
    <w:panose1 w:val="020B0504020202020204"/>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微软雅黑"/>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706073"/>
    </w:sdtPr>
    <w:sdtContent>
      <w:sdt>
        <w:sdtPr>
          <w:id w:val="1728636285"/>
        </w:sdtPr>
        <w:sdtContent>
          <w:p w14:paraId="2D46446F" w14:textId="77777777" w:rsidR="005A3615" w:rsidRDefault="00000000">
            <w:pPr>
              <w:pStyle w:val="aff2"/>
              <w:jc w:val="center"/>
            </w:pPr>
            <w:r>
              <w:rPr>
                <w:b/>
                <w:bCs/>
                <w:sz w:val="24"/>
                <w:szCs w:val="24"/>
              </w:rPr>
              <w:fldChar w:fldCharType="begin"/>
            </w:r>
            <w:r>
              <w:rPr>
                <w:b/>
                <w:bCs/>
              </w:rPr>
              <w:instrText>PAGE</w:instrText>
            </w:r>
            <w:r>
              <w:rPr>
                <w:b/>
                <w:bCs/>
                <w:sz w:val="24"/>
                <w:szCs w:val="24"/>
              </w:rPr>
              <w:fldChar w:fldCharType="separate"/>
            </w:r>
            <w:r>
              <w:rPr>
                <w:b/>
                <w:bCs/>
              </w:rPr>
              <w:t>19</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37</w:t>
            </w:r>
            <w:r>
              <w:rPr>
                <w:b/>
                <w:bCs/>
                <w:sz w:val="24"/>
                <w:szCs w:val="24"/>
              </w:rPr>
              <w:fldChar w:fldCharType="end"/>
            </w:r>
          </w:p>
        </w:sdtContent>
      </w:sdt>
    </w:sdtContent>
  </w:sdt>
  <w:p w14:paraId="7BBC1CE7" w14:textId="77777777" w:rsidR="005A3615" w:rsidRDefault="005A3615">
    <w:pPr>
      <w:pStyle w:val="af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B799C" w14:textId="77777777" w:rsidR="00D0326C" w:rsidRDefault="00D0326C">
      <w:r>
        <w:separator/>
      </w:r>
    </w:p>
  </w:footnote>
  <w:footnote w:type="continuationSeparator" w:id="0">
    <w:p w14:paraId="24BDC13C" w14:textId="77777777" w:rsidR="00D0326C" w:rsidRDefault="00D03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72C75C"/>
    <w:multiLevelType w:val="singleLevel"/>
    <w:tmpl w:val="D372C75C"/>
    <w:lvl w:ilvl="0">
      <w:start w:val="2"/>
      <w:numFmt w:val="chineseCounting"/>
      <w:suff w:val="nothing"/>
      <w:lvlText w:val="%1、"/>
      <w:lvlJc w:val="left"/>
      <w:rPr>
        <w:rFonts w:hint="eastAsia"/>
      </w:rPr>
    </w:lvl>
  </w:abstractNum>
  <w:abstractNum w:abstractNumId="1" w15:restartNumberingAfterBreak="0">
    <w:nsid w:val="00000004"/>
    <w:multiLevelType w:val="multilevel"/>
    <w:tmpl w:val="00000004"/>
    <w:lvl w:ilvl="0">
      <w:start w:val="1"/>
      <w:numFmt w:val="bullet"/>
      <w:pStyle w:val="1050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000000A"/>
    <w:multiLevelType w:val="multilevel"/>
    <w:tmpl w:val="0000000A"/>
    <w:lvl w:ilvl="0">
      <w:start w:val="1"/>
      <w:numFmt w:val="bullet"/>
      <w:pStyle w:val="1"/>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15:restartNumberingAfterBreak="0">
    <w:nsid w:val="00DB0158"/>
    <w:multiLevelType w:val="multilevel"/>
    <w:tmpl w:val="00DB0158"/>
    <w:lvl w:ilvl="0">
      <w:start w:val="1"/>
      <w:numFmt w:val="bullet"/>
      <w:pStyle w:val="a"/>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4" w15:restartNumberingAfterBreak="0">
    <w:nsid w:val="01D320DE"/>
    <w:multiLevelType w:val="multilevel"/>
    <w:tmpl w:val="01D320DE"/>
    <w:lvl w:ilvl="0">
      <w:start w:val="1"/>
      <w:numFmt w:val="chineseCountingThousand"/>
      <w:pStyle w:val="10"/>
      <w:lvlText w:val="第%1章"/>
      <w:lvlJc w:val="left"/>
      <w:pPr>
        <w:tabs>
          <w:tab w:val="left" w:pos="1440"/>
        </w:tabs>
        <w:ind w:left="0" w:firstLine="0"/>
      </w:pPr>
      <w:rPr>
        <w:rFonts w:hint="eastAsia"/>
      </w:rPr>
    </w:lvl>
    <w:lvl w:ilvl="1">
      <w:start w:val="1"/>
      <w:numFmt w:val="decimal"/>
      <w:pStyle w:val="2"/>
      <w:isLgl/>
      <w:lvlText w:val="%1.%2"/>
      <w:lvlJc w:val="left"/>
      <w:pPr>
        <w:tabs>
          <w:tab w:val="left" w:pos="720"/>
        </w:tabs>
        <w:ind w:left="0" w:firstLine="0"/>
      </w:pPr>
      <w:rPr>
        <w:rFonts w:hint="eastAsia"/>
      </w:rPr>
    </w:lvl>
    <w:lvl w:ilvl="2">
      <w:start w:val="1"/>
      <w:numFmt w:val="decimal"/>
      <w:pStyle w:val="3"/>
      <w:isLgl/>
      <w:suff w:val="space"/>
      <w:lvlText w:val="%1.%2.%3"/>
      <w:lvlJc w:val="left"/>
      <w:pPr>
        <w:ind w:left="0" w:firstLine="0"/>
      </w:pPr>
      <w:rPr>
        <w:rFonts w:hint="eastAsia"/>
      </w:rPr>
    </w:lvl>
    <w:lvl w:ilvl="3">
      <w:start w:val="1"/>
      <w:numFmt w:val="decimal"/>
      <w:lvlText w:val=""/>
      <w:lvlJc w:val="left"/>
      <w:pPr>
        <w:tabs>
          <w:tab w:val="left" w:pos="360"/>
        </w:tabs>
        <w:ind w:left="0" w:firstLine="0"/>
      </w:pPr>
      <w:rPr>
        <w:rFonts w:hint="eastAsia"/>
      </w:rPr>
    </w:lvl>
    <w:lvl w:ilvl="4">
      <w:start w:val="1"/>
      <w:numFmt w:val="decimal"/>
      <w:lvlText w:val=""/>
      <w:lvlJc w:val="left"/>
      <w:pPr>
        <w:tabs>
          <w:tab w:val="left" w:pos="360"/>
        </w:tabs>
        <w:ind w:left="0" w:firstLine="0"/>
      </w:pPr>
      <w:rPr>
        <w:rFonts w:hint="eastAsia"/>
      </w:rPr>
    </w:lvl>
    <w:lvl w:ilvl="5">
      <w:start w:val="1"/>
      <w:numFmt w:val="decimal"/>
      <w:lvlText w:val=""/>
      <w:lvlJc w:val="left"/>
      <w:pPr>
        <w:tabs>
          <w:tab w:val="left" w:pos="360"/>
        </w:tabs>
        <w:ind w:left="0" w:firstLine="0"/>
      </w:pPr>
      <w:rPr>
        <w:rFonts w:hint="eastAsia"/>
      </w:rPr>
    </w:lvl>
    <w:lvl w:ilvl="6">
      <w:start w:val="1"/>
      <w:numFmt w:val="decimal"/>
      <w:lvlText w:val=""/>
      <w:lvlJc w:val="left"/>
      <w:pPr>
        <w:tabs>
          <w:tab w:val="left" w:pos="360"/>
        </w:tabs>
        <w:ind w:left="0" w:firstLine="0"/>
      </w:pPr>
      <w:rPr>
        <w:rFonts w:hint="eastAsia"/>
      </w:rPr>
    </w:lvl>
    <w:lvl w:ilvl="7">
      <w:start w:val="1"/>
      <w:numFmt w:val="decimal"/>
      <w:lvlText w:val=""/>
      <w:lvlJc w:val="left"/>
      <w:pPr>
        <w:tabs>
          <w:tab w:val="left" w:pos="360"/>
        </w:tabs>
        <w:ind w:left="0" w:firstLine="0"/>
      </w:pPr>
      <w:rPr>
        <w:rFonts w:hint="eastAsia"/>
      </w:rPr>
    </w:lvl>
    <w:lvl w:ilvl="8">
      <w:start w:val="1"/>
      <w:numFmt w:val="decimal"/>
      <w:lvlText w:val=""/>
      <w:lvlJc w:val="left"/>
      <w:pPr>
        <w:tabs>
          <w:tab w:val="left" w:pos="360"/>
        </w:tabs>
        <w:ind w:left="0" w:firstLine="0"/>
      </w:pPr>
      <w:rPr>
        <w:rFonts w:hint="eastAsia"/>
      </w:rPr>
    </w:lvl>
  </w:abstractNum>
  <w:abstractNum w:abstractNumId="5" w15:restartNumberingAfterBreak="0">
    <w:nsid w:val="14429233"/>
    <w:multiLevelType w:val="singleLevel"/>
    <w:tmpl w:val="14429233"/>
    <w:lvl w:ilvl="0">
      <w:start w:val="1"/>
      <w:numFmt w:val="decimal"/>
      <w:lvlText w:val="%1."/>
      <w:lvlJc w:val="left"/>
      <w:pPr>
        <w:tabs>
          <w:tab w:val="left" w:pos="312"/>
        </w:tabs>
      </w:pPr>
    </w:lvl>
  </w:abstractNum>
  <w:abstractNum w:abstractNumId="6" w15:restartNumberingAfterBreak="0">
    <w:nsid w:val="16AE5335"/>
    <w:multiLevelType w:val="multilevel"/>
    <w:tmpl w:val="16AE5335"/>
    <w:lvl w:ilvl="0">
      <w:start w:val="1"/>
      <w:numFmt w:val="decimal"/>
      <w:pStyle w:val="4"/>
      <w:lvlText w:val="图4-%1."/>
      <w:lvlJc w:val="center"/>
      <w:pPr>
        <w:tabs>
          <w:tab w:val="left" w:pos="737"/>
        </w:tabs>
        <w:ind w:left="737" w:hanging="449"/>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1A1E1C4B"/>
    <w:multiLevelType w:val="multilevel"/>
    <w:tmpl w:val="1A1E1C4B"/>
    <w:lvl w:ilvl="0">
      <w:start w:val="1"/>
      <w:numFmt w:val="chineseCountingThousand"/>
      <w:pStyle w:val="11"/>
      <w:lvlText w:val="第%1章"/>
      <w:lvlJc w:val="left"/>
      <w:pPr>
        <w:ind w:left="420" w:hanging="420"/>
      </w:pPr>
      <w:rPr>
        <w:rFonts w:hint="eastAsia"/>
      </w:rPr>
    </w:lvl>
    <w:lvl w:ilvl="1">
      <w:start w:val="1"/>
      <w:numFmt w:val="decimal"/>
      <w:pStyle w:val="20"/>
      <w:lvlText w:val="1.%2"/>
      <w:lvlJc w:val="left"/>
      <w:pPr>
        <w:ind w:left="420" w:hanging="420"/>
      </w:pPr>
      <w:rPr>
        <w:rFonts w:ascii="Calibri Light" w:eastAsia="宋体" w:hAnsi="Calibri Light" w:cs="Calibri" w:hint="default"/>
        <w:sz w:val="32"/>
        <w:szCs w:val="32"/>
      </w:rPr>
    </w:lvl>
    <w:lvl w:ilvl="2">
      <w:start w:val="1"/>
      <w:numFmt w:val="decimal"/>
      <w:pStyle w:val="30"/>
      <w:lvlText w:val="1.1.%3"/>
      <w:lvlJc w:val="left"/>
      <w:pPr>
        <w:ind w:left="420" w:firstLine="147"/>
      </w:pPr>
      <w:rPr>
        <w:rFonts w:hint="eastAsia"/>
      </w:rPr>
    </w:lvl>
    <w:lvl w:ilvl="3">
      <w:start w:val="1"/>
      <w:numFmt w:val="decimal"/>
      <w:pStyle w:val="40"/>
      <w:lvlText w:val="%4."/>
      <w:lvlJc w:val="left"/>
      <w:pPr>
        <w:ind w:left="1680" w:hanging="420"/>
      </w:pPr>
    </w:lvl>
    <w:lvl w:ilvl="4">
      <w:start w:val="1"/>
      <w:numFmt w:val="lowerLetter"/>
      <w:pStyle w:val="5"/>
      <w:lvlText w:val="%5)"/>
      <w:lvlJc w:val="left"/>
      <w:pPr>
        <w:ind w:left="2100" w:hanging="420"/>
      </w:pPr>
    </w:lvl>
    <w:lvl w:ilvl="5">
      <w:start w:val="1"/>
      <w:numFmt w:val="lowerRoman"/>
      <w:pStyle w:val="6"/>
      <w:lvlText w:val="%6."/>
      <w:lvlJc w:val="right"/>
      <w:pPr>
        <w:ind w:left="2520" w:hanging="420"/>
      </w:pPr>
    </w:lvl>
    <w:lvl w:ilvl="6">
      <w:start w:val="1"/>
      <w:numFmt w:val="decimal"/>
      <w:pStyle w:val="7"/>
      <w:lvlText w:val="%7."/>
      <w:lvlJc w:val="left"/>
      <w:pPr>
        <w:ind w:left="2940" w:hanging="420"/>
      </w:pPr>
    </w:lvl>
    <w:lvl w:ilvl="7">
      <w:start w:val="1"/>
      <w:numFmt w:val="lowerLetter"/>
      <w:pStyle w:val="8"/>
      <w:lvlText w:val="%8)"/>
      <w:lvlJc w:val="left"/>
      <w:pPr>
        <w:ind w:left="3360" w:hanging="420"/>
      </w:pPr>
    </w:lvl>
    <w:lvl w:ilvl="8">
      <w:start w:val="1"/>
      <w:numFmt w:val="lowerRoman"/>
      <w:pStyle w:val="9"/>
      <w:lvlText w:val="%9."/>
      <w:lvlJc w:val="right"/>
      <w:pPr>
        <w:ind w:left="3780" w:hanging="420"/>
      </w:pPr>
    </w:lvl>
  </w:abstractNum>
  <w:abstractNum w:abstractNumId="8" w15:restartNumberingAfterBreak="0">
    <w:nsid w:val="28200F5E"/>
    <w:multiLevelType w:val="multilevel"/>
    <w:tmpl w:val="28200F5E"/>
    <w:lvl w:ilvl="0">
      <w:start w:val="1"/>
      <w:numFmt w:val="decimal"/>
      <w:pStyle w:val="a0"/>
      <w:lvlText w:val="%1)"/>
      <w:lvlJc w:val="left"/>
      <w:pPr>
        <w:ind w:left="42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D2470EB"/>
    <w:multiLevelType w:val="multilevel"/>
    <w:tmpl w:val="2D2470EB"/>
    <w:lvl w:ilvl="0">
      <w:start w:val="1"/>
      <w:numFmt w:val="bullet"/>
      <w:lvlText w:val=""/>
      <w:lvlJc w:val="left"/>
      <w:pPr>
        <w:ind w:left="420" w:hanging="420"/>
      </w:pPr>
      <w:rPr>
        <w:rFonts w:ascii="Wingdings" w:hAnsi="Wingdings" w:hint="default"/>
      </w:rPr>
    </w:lvl>
    <w:lvl w:ilvl="1">
      <w:start w:val="1"/>
      <w:numFmt w:val="decimal"/>
      <w:pStyle w:val="a1"/>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E8F6958"/>
    <w:multiLevelType w:val="multilevel"/>
    <w:tmpl w:val="2E8F6958"/>
    <w:lvl w:ilvl="0">
      <w:start w:val="1"/>
      <w:numFmt w:val="decimal"/>
      <w:pStyle w:val="a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1" w15:restartNumberingAfterBreak="0">
    <w:nsid w:val="30555EAE"/>
    <w:multiLevelType w:val="multilevel"/>
    <w:tmpl w:val="30555EAE"/>
    <w:lvl w:ilvl="0">
      <w:start w:val="1"/>
      <w:numFmt w:val="decimal"/>
      <w:pStyle w:val="-1-1"/>
      <w:lvlText w:val="%1."/>
      <w:lvlJc w:val="left"/>
      <w:pPr>
        <w:tabs>
          <w:tab w:val="left" w:pos="420"/>
        </w:tabs>
        <w:ind w:left="0" w:firstLine="420"/>
      </w:pPr>
      <w:rPr>
        <w:rFonts w:hint="eastAsia"/>
      </w:rPr>
    </w:lvl>
    <w:lvl w:ilvl="1">
      <w:start w:val="1"/>
      <w:numFmt w:val="decimal"/>
      <w:pStyle w:val="-1-10"/>
      <w:lvlText w:val="(%2)"/>
      <w:lvlJc w:val="left"/>
      <w:pPr>
        <w:tabs>
          <w:tab w:val="left" w:pos="420"/>
        </w:tabs>
        <w:ind w:left="800" w:hanging="380"/>
      </w:pPr>
      <w:rPr>
        <w:rFonts w:hint="eastAsia"/>
      </w:rPr>
    </w:lvl>
    <w:lvl w:ilvl="2">
      <w:start w:val="1"/>
      <w:numFmt w:val="none"/>
      <w:lvlText w:val=""/>
      <w:lvlJc w:val="left"/>
      <w:pPr>
        <w:tabs>
          <w:tab w:val="left" w:pos="-328"/>
        </w:tabs>
        <w:ind w:left="-1462" w:firstLine="400"/>
      </w:pPr>
      <w:rPr>
        <w:rFonts w:hint="eastAsia"/>
      </w:rPr>
    </w:lvl>
    <w:lvl w:ilvl="3">
      <w:start w:val="1"/>
      <w:numFmt w:val="none"/>
      <w:lvlText w:val=""/>
      <w:lvlJc w:val="left"/>
      <w:pPr>
        <w:tabs>
          <w:tab w:val="left" w:pos="-1059"/>
        </w:tabs>
        <w:ind w:left="-2193" w:firstLine="400"/>
      </w:pPr>
      <w:rPr>
        <w:rFonts w:hint="eastAsia"/>
      </w:rPr>
    </w:lvl>
    <w:lvl w:ilvl="4">
      <w:start w:val="1"/>
      <w:numFmt w:val="none"/>
      <w:lvlText w:val=""/>
      <w:lvlJc w:val="left"/>
      <w:pPr>
        <w:tabs>
          <w:tab w:val="left" w:pos="-1790"/>
        </w:tabs>
        <w:ind w:left="-2924" w:firstLine="400"/>
      </w:pPr>
      <w:rPr>
        <w:rFonts w:hint="eastAsia"/>
      </w:rPr>
    </w:lvl>
    <w:lvl w:ilvl="5">
      <w:start w:val="1"/>
      <w:numFmt w:val="decimal"/>
      <w:lvlText w:val="%1.%2.%3.%4.%5.%6"/>
      <w:lvlJc w:val="left"/>
      <w:pPr>
        <w:tabs>
          <w:tab w:val="left" w:pos="-2521"/>
        </w:tabs>
        <w:ind w:left="-3655" w:firstLine="400"/>
      </w:pPr>
      <w:rPr>
        <w:rFonts w:hint="eastAsia"/>
      </w:rPr>
    </w:lvl>
    <w:lvl w:ilvl="6">
      <w:start w:val="1"/>
      <w:numFmt w:val="decimal"/>
      <w:lvlText w:val="%1.%2.%3.%4.%5.%6.%7"/>
      <w:lvlJc w:val="left"/>
      <w:pPr>
        <w:tabs>
          <w:tab w:val="left" w:pos="-3252"/>
        </w:tabs>
        <w:ind w:left="-4386" w:firstLine="400"/>
      </w:pPr>
      <w:rPr>
        <w:rFonts w:hint="eastAsia"/>
      </w:rPr>
    </w:lvl>
    <w:lvl w:ilvl="7">
      <w:start w:val="1"/>
      <w:numFmt w:val="decimal"/>
      <w:lvlText w:val="%1.%2.%3.%4.%5.%6.%7.%8"/>
      <w:lvlJc w:val="left"/>
      <w:pPr>
        <w:tabs>
          <w:tab w:val="left" w:pos="-3983"/>
        </w:tabs>
        <w:ind w:left="-5117" w:firstLine="400"/>
      </w:pPr>
      <w:rPr>
        <w:rFonts w:hint="eastAsia"/>
      </w:rPr>
    </w:lvl>
    <w:lvl w:ilvl="8">
      <w:start w:val="1"/>
      <w:numFmt w:val="decimal"/>
      <w:lvlText w:val="%1.%2.%3.%4.%5.%6.%7.%8.%9"/>
      <w:lvlJc w:val="left"/>
      <w:pPr>
        <w:tabs>
          <w:tab w:val="left" w:pos="-4714"/>
        </w:tabs>
        <w:ind w:left="-5848" w:firstLine="400"/>
      </w:pPr>
      <w:rPr>
        <w:rFonts w:hint="eastAsia"/>
      </w:rPr>
    </w:lvl>
  </w:abstractNum>
  <w:abstractNum w:abstractNumId="12" w15:restartNumberingAfterBreak="0">
    <w:nsid w:val="37D3508F"/>
    <w:multiLevelType w:val="multilevel"/>
    <w:tmpl w:val="37D3508F"/>
    <w:lvl w:ilvl="0">
      <w:start w:val="5"/>
      <w:numFmt w:val="decimal"/>
      <w:lvlText w:val="%1"/>
      <w:lvlJc w:val="left"/>
      <w:pPr>
        <w:tabs>
          <w:tab w:val="left" w:pos="425"/>
        </w:tabs>
        <w:ind w:left="425" w:hanging="425"/>
      </w:pPr>
      <w:rPr>
        <w:rFonts w:hint="eastAsia"/>
      </w:rPr>
    </w:lvl>
    <w:lvl w:ilvl="1">
      <w:start w:val="1"/>
      <w:numFmt w:val="decimal"/>
      <w:pStyle w:val="MaoC2"/>
      <w:lvlText w:val="%1.%2"/>
      <w:lvlJc w:val="left"/>
      <w:pPr>
        <w:tabs>
          <w:tab w:val="left" w:pos="510"/>
        </w:tabs>
        <w:ind w:left="420" w:hanging="420"/>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3" w15:restartNumberingAfterBreak="0">
    <w:nsid w:val="3C287EEF"/>
    <w:multiLevelType w:val="multilevel"/>
    <w:tmpl w:val="3C287EEF"/>
    <w:lvl w:ilvl="0">
      <w:start w:val="1"/>
      <w:numFmt w:val="decimal"/>
      <w:pStyle w:val="a3"/>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CAA55CD"/>
    <w:multiLevelType w:val="multilevel"/>
    <w:tmpl w:val="4CAA55CD"/>
    <w:lvl w:ilvl="0">
      <w:start w:val="1"/>
      <w:numFmt w:val="bullet"/>
      <w:pStyle w:val="21"/>
      <w:lvlText w:val=""/>
      <w:lvlJc w:val="left"/>
      <w:pPr>
        <w:ind w:left="988"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5" w15:restartNumberingAfterBreak="0">
    <w:nsid w:val="570941F9"/>
    <w:multiLevelType w:val="multilevel"/>
    <w:tmpl w:val="570941F9"/>
    <w:lvl w:ilvl="0">
      <w:start w:val="1"/>
      <w:numFmt w:val="decimal"/>
      <w:pStyle w:val="50"/>
      <w:lvlText w:val="%1."/>
      <w:lvlJc w:val="left"/>
      <w:pPr>
        <w:tabs>
          <w:tab w:val="left" w:pos="900"/>
        </w:tabs>
        <w:ind w:left="90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5D4A37DC"/>
    <w:multiLevelType w:val="multilevel"/>
    <w:tmpl w:val="5D4A37DC"/>
    <w:lvl w:ilvl="0">
      <w:start w:val="1"/>
      <w:numFmt w:val="decimal"/>
      <w:pStyle w:val="a4"/>
      <w:lvlText w:val="%1)"/>
      <w:lvlJc w:val="left"/>
      <w:pPr>
        <w:ind w:left="982"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7" w15:restartNumberingAfterBreak="0">
    <w:nsid w:val="5F8239D3"/>
    <w:multiLevelType w:val="singleLevel"/>
    <w:tmpl w:val="5F8239D3"/>
    <w:lvl w:ilvl="0">
      <w:start w:val="1"/>
      <w:numFmt w:val="bullet"/>
      <w:pStyle w:val="BulletedItems--Level2"/>
      <w:lvlText w:val=""/>
      <w:lvlJc w:val="left"/>
      <w:pPr>
        <w:tabs>
          <w:tab w:val="left" w:pos="360"/>
        </w:tabs>
        <w:ind w:left="360" w:hanging="360"/>
      </w:pPr>
      <w:rPr>
        <w:rFonts w:ascii="Wingdings" w:hAnsi="Wingdings" w:hint="default"/>
      </w:rPr>
    </w:lvl>
  </w:abstractNum>
  <w:abstractNum w:abstractNumId="18" w15:restartNumberingAfterBreak="0">
    <w:nsid w:val="682F2EA2"/>
    <w:multiLevelType w:val="multilevel"/>
    <w:tmpl w:val="682F2EA2"/>
    <w:lvl w:ilvl="0">
      <w:start w:val="1"/>
      <w:numFmt w:val="chineseCountingThousand"/>
      <w:pStyle w:val="a5"/>
      <w:lvlText w:val="第%1章"/>
      <w:lvlJc w:val="left"/>
      <w:pPr>
        <w:tabs>
          <w:tab w:val="left" w:pos="340"/>
        </w:tabs>
        <w:ind w:left="0" w:firstLine="0"/>
      </w:pPr>
      <w:rPr>
        <w:rFonts w:hint="eastAsia"/>
      </w:rPr>
    </w:lvl>
    <w:lvl w:ilvl="1">
      <w:start w:val="1"/>
      <w:numFmt w:val="decimal"/>
      <w:pStyle w:val="a6"/>
      <w:isLgl/>
      <w:suff w:val="space"/>
      <w:lvlText w:val="%1.%2"/>
      <w:lvlJc w:val="left"/>
      <w:pPr>
        <w:ind w:left="0" w:firstLine="0"/>
      </w:pPr>
      <w:rPr>
        <w:rFonts w:hint="eastAsia"/>
      </w:rPr>
    </w:lvl>
    <w:lvl w:ilvl="2">
      <w:start w:val="1"/>
      <w:numFmt w:val="decimal"/>
      <w:pStyle w:val="a7"/>
      <w:isLgl/>
      <w:suff w:val="space"/>
      <w:lvlText w:val="%1.%2.%3"/>
      <w:lvlJc w:val="left"/>
      <w:pPr>
        <w:ind w:left="0" w:firstLine="0"/>
      </w:pPr>
      <w:rPr>
        <w:rFonts w:hint="eastAsia"/>
      </w:rPr>
    </w:lvl>
    <w:lvl w:ilvl="3">
      <w:start w:val="1"/>
      <w:numFmt w:val="decimal"/>
      <w:pStyle w:val="a8"/>
      <w:isLgl/>
      <w:suff w:val="space"/>
      <w:lvlText w:val="%1.%2.%3.%4"/>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rPr>
    </w:lvl>
    <w:lvl w:ilvl="4">
      <w:start w:val="1"/>
      <w:numFmt w:val="decimal"/>
      <w:pStyle w:val="a9"/>
      <w:isLgl/>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6D314D68"/>
    <w:multiLevelType w:val="multilevel"/>
    <w:tmpl w:val="6D314D68"/>
    <w:lvl w:ilvl="0">
      <w:start w:val="1"/>
      <w:numFmt w:val="decimal"/>
      <w:pStyle w:val="aa"/>
      <w:lvlText w:val="%1)"/>
      <w:lvlJc w:val="left"/>
      <w:pPr>
        <w:ind w:left="980" w:hanging="420"/>
      </w:pPr>
      <w:rPr>
        <w:b w:val="0"/>
        <w:bCs w:val="0"/>
        <w:i w:val="0"/>
        <w:iCs w:val="0"/>
        <w:caps w:val="0"/>
        <w:smallCaps w:val="0"/>
        <w:strike w:val="0"/>
        <w:dstrike w:val="0"/>
        <w:outline w:val="0"/>
        <w:shadow w:val="0"/>
        <w:emboss w:val="0"/>
        <w:imprint w:val="0"/>
        <w:vanish w:val="0"/>
        <w:spacing w:val="0"/>
        <w:position w:val="0"/>
        <w:u w:val="none"/>
        <w:vertAlign w:val="baseline"/>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0" w15:restartNumberingAfterBreak="0">
    <w:nsid w:val="7B0E2BCA"/>
    <w:multiLevelType w:val="multilevel"/>
    <w:tmpl w:val="7B0E2BCA"/>
    <w:lvl w:ilvl="0">
      <w:start w:val="1"/>
      <w:numFmt w:val="bullet"/>
      <w:pStyle w:val="ALTP"/>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7DD51E1B"/>
    <w:multiLevelType w:val="multilevel"/>
    <w:tmpl w:val="7DD51E1B"/>
    <w:lvl w:ilvl="0">
      <w:start w:val="1"/>
      <w:numFmt w:val="decimal"/>
      <w:pStyle w:val="pan"/>
      <w:suff w:val="space"/>
      <w:lvlText w:val="%1"/>
      <w:lvlJc w:val="left"/>
      <w:pPr>
        <w:ind w:left="0" w:firstLine="0"/>
      </w:pPr>
      <w:rPr>
        <w:rFonts w:hint="eastAsia"/>
      </w:rPr>
    </w:lvl>
    <w:lvl w:ilvl="1">
      <w:start w:val="1"/>
      <w:numFmt w:val="decimal"/>
      <w:pStyle w:val="pan2"/>
      <w:suff w:val="space"/>
      <w:lvlText w:val="%1.%2"/>
      <w:lvlJc w:val="left"/>
      <w:pPr>
        <w:ind w:left="0" w:firstLine="0"/>
      </w:pPr>
      <w:rPr>
        <w:rFonts w:hint="eastAsia"/>
      </w:rPr>
    </w:lvl>
    <w:lvl w:ilvl="2">
      <w:start w:val="1"/>
      <w:numFmt w:val="decimal"/>
      <w:pStyle w:val="pan3"/>
      <w:suff w:val="space"/>
      <w:lvlText w:val="%1.%2.%3"/>
      <w:lvlJc w:val="left"/>
      <w:pPr>
        <w:ind w:left="0" w:firstLine="0"/>
      </w:pPr>
      <w:rPr>
        <w:rFonts w:hint="eastAsia"/>
      </w:rPr>
    </w:lvl>
    <w:lvl w:ilvl="3">
      <w:start w:val="1"/>
      <w:numFmt w:val="decimal"/>
      <w:pStyle w:val="pan4"/>
      <w:suff w:val="space"/>
      <w:lvlText w:val="%1.%2.%3.%4"/>
      <w:lvlJc w:val="left"/>
      <w:pPr>
        <w:ind w:left="0" w:firstLine="0"/>
      </w:pPr>
      <w:rPr>
        <w:rFonts w:hint="eastAsia"/>
      </w:rPr>
    </w:lvl>
    <w:lvl w:ilvl="4">
      <w:start w:val="1"/>
      <w:numFmt w:val="decimal"/>
      <w:pStyle w:val="pan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16cid:durableId="1485312197">
    <w:abstractNumId w:val="7"/>
  </w:num>
  <w:num w:numId="2" w16cid:durableId="1836458920">
    <w:abstractNumId w:val="14"/>
  </w:num>
  <w:num w:numId="3" w16cid:durableId="1698117079">
    <w:abstractNumId w:val="12"/>
  </w:num>
  <w:num w:numId="4" w16cid:durableId="482043846">
    <w:abstractNumId w:val="6"/>
  </w:num>
  <w:num w:numId="5" w16cid:durableId="214395949">
    <w:abstractNumId w:val="3"/>
  </w:num>
  <w:num w:numId="6" w16cid:durableId="1288583908">
    <w:abstractNumId w:val="8"/>
  </w:num>
  <w:num w:numId="7" w16cid:durableId="382948898">
    <w:abstractNumId w:val="11"/>
    <w:lvlOverride w:ilvl="0">
      <w:lvl w:ilvl="0" w:tentative="1">
        <w:start w:val="1"/>
        <w:numFmt w:val="decimal"/>
        <w:pStyle w:val="-1-1"/>
        <w:lvlText w:val="%1."/>
        <w:lvlJc w:val="left"/>
        <w:pPr>
          <w:tabs>
            <w:tab w:val="left" w:pos="420"/>
          </w:tabs>
          <w:ind w:left="0" w:firstLine="420"/>
        </w:pPr>
        <w:rPr>
          <w:rFonts w:hint="eastAsia"/>
        </w:rPr>
      </w:lvl>
    </w:lvlOverride>
    <w:lvlOverride w:ilvl="1">
      <w:lvl w:ilvl="1" w:tentative="1">
        <w:start w:val="1"/>
        <w:numFmt w:val="decimal"/>
        <w:pStyle w:val="-1-10"/>
        <w:lvlText w:val="(%2)"/>
        <w:lvlJc w:val="left"/>
        <w:pPr>
          <w:tabs>
            <w:tab w:val="left" w:pos="420"/>
          </w:tabs>
          <w:ind w:left="800" w:hanging="380"/>
        </w:pPr>
        <w:rPr>
          <w:rFonts w:hint="eastAsia"/>
        </w:rPr>
      </w:lvl>
    </w:lvlOverride>
    <w:lvlOverride w:ilvl="2">
      <w:lvl w:ilvl="2" w:tentative="1">
        <w:start w:val="1"/>
        <w:numFmt w:val="none"/>
        <w:lvlText w:val=""/>
        <w:lvlJc w:val="left"/>
        <w:pPr>
          <w:tabs>
            <w:tab w:val="left" w:pos="-328"/>
          </w:tabs>
          <w:ind w:left="-1462" w:firstLine="400"/>
        </w:pPr>
        <w:rPr>
          <w:rFonts w:hint="eastAsia"/>
        </w:rPr>
      </w:lvl>
    </w:lvlOverride>
    <w:lvlOverride w:ilvl="3">
      <w:lvl w:ilvl="3" w:tentative="1">
        <w:start w:val="1"/>
        <w:numFmt w:val="none"/>
        <w:lvlText w:val=""/>
        <w:lvlJc w:val="left"/>
        <w:pPr>
          <w:tabs>
            <w:tab w:val="left" w:pos="-1059"/>
          </w:tabs>
          <w:ind w:left="-2193" w:firstLine="400"/>
        </w:pPr>
        <w:rPr>
          <w:rFonts w:hint="eastAsia"/>
        </w:rPr>
      </w:lvl>
    </w:lvlOverride>
    <w:lvlOverride w:ilvl="4">
      <w:lvl w:ilvl="4" w:tentative="1">
        <w:start w:val="1"/>
        <w:numFmt w:val="none"/>
        <w:lvlText w:val=""/>
        <w:lvlJc w:val="left"/>
        <w:pPr>
          <w:tabs>
            <w:tab w:val="left" w:pos="-1790"/>
          </w:tabs>
          <w:ind w:left="-2924" w:firstLine="400"/>
        </w:pPr>
        <w:rPr>
          <w:rFonts w:hint="eastAsia"/>
        </w:rPr>
      </w:lvl>
    </w:lvlOverride>
    <w:lvlOverride w:ilvl="5">
      <w:lvl w:ilvl="5" w:tentative="1">
        <w:start w:val="1"/>
        <w:numFmt w:val="decimal"/>
        <w:lvlText w:val="%1.%2.%3.%4.%5.%6"/>
        <w:lvlJc w:val="left"/>
        <w:pPr>
          <w:tabs>
            <w:tab w:val="left" w:pos="-2521"/>
          </w:tabs>
          <w:ind w:left="-3655" w:firstLine="400"/>
        </w:pPr>
        <w:rPr>
          <w:rFonts w:hint="eastAsia"/>
        </w:rPr>
      </w:lvl>
    </w:lvlOverride>
    <w:lvlOverride w:ilvl="6">
      <w:lvl w:ilvl="6" w:tentative="1">
        <w:start w:val="1"/>
        <w:numFmt w:val="decimal"/>
        <w:lvlText w:val="%1.%2.%3.%4.%5.%6.%7"/>
        <w:lvlJc w:val="left"/>
        <w:pPr>
          <w:tabs>
            <w:tab w:val="left" w:pos="-3252"/>
          </w:tabs>
          <w:ind w:left="-4386" w:firstLine="400"/>
        </w:pPr>
        <w:rPr>
          <w:rFonts w:hint="eastAsia"/>
        </w:rPr>
      </w:lvl>
    </w:lvlOverride>
    <w:lvlOverride w:ilvl="7">
      <w:lvl w:ilvl="7" w:tentative="1">
        <w:start w:val="1"/>
        <w:numFmt w:val="decimal"/>
        <w:lvlText w:val="%1.%2.%3.%4.%5.%6.%7.%8"/>
        <w:lvlJc w:val="left"/>
        <w:pPr>
          <w:tabs>
            <w:tab w:val="left" w:pos="-3983"/>
          </w:tabs>
          <w:ind w:left="-5117" w:firstLine="400"/>
        </w:pPr>
        <w:rPr>
          <w:rFonts w:hint="eastAsia"/>
        </w:rPr>
      </w:lvl>
    </w:lvlOverride>
    <w:lvlOverride w:ilvl="8">
      <w:lvl w:ilvl="8" w:tentative="1">
        <w:start w:val="1"/>
        <w:numFmt w:val="decimal"/>
        <w:lvlText w:val="%1.%2.%3.%4.%5.%6.%7.%8.%9"/>
        <w:lvlJc w:val="left"/>
        <w:pPr>
          <w:tabs>
            <w:tab w:val="left" w:pos="-4714"/>
          </w:tabs>
          <w:ind w:left="-5848" w:firstLine="400"/>
        </w:pPr>
        <w:rPr>
          <w:rFonts w:hint="eastAsia"/>
        </w:rPr>
      </w:lvl>
    </w:lvlOverride>
  </w:num>
  <w:num w:numId="8" w16cid:durableId="1464467917">
    <w:abstractNumId w:val="1"/>
  </w:num>
  <w:num w:numId="9" w16cid:durableId="954948166">
    <w:abstractNumId w:val="20"/>
  </w:num>
  <w:num w:numId="10" w16cid:durableId="1860970734">
    <w:abstractNumId w:val="4"/>
  </w:num>
  <w:num w:numId="11" w16cid:durableId="1736469772">
    <w:abstractNumId w:val="15"/>
  </w:num>
  <w:num w:numId="12" w16cid:durableId="71588497">
    <w:abstractNumId w:val="17"/>
  </w:num>
  <w:num w:numId="13" w16cid:durableId="1768454163">
    <w:abstractNumId w:val="2"/>
  </w:num>
  <w:num w:numId="14" w16cid:durableId="239021653">
    <w:abstractNumId w:val="21"/>
  </w:num>
  <w:num w:numId="15" w16cid:durableId="1474445805">
    <w:abstractNumId w:val="18"/>
  </w:num>
  <w:num w:numId="16" w16cid:durableId="745613065">
    <w:abstractNumId w:val="10"/>
  </w:num>
  <w:num w:numId="17" w16cid:durableId="1613593227">
    <w:abstractNumId w:val="16"/>
  </w:num>
  <w:num w:numId="18" w16cid:durableId="1528641369">
    <w:abstractNumId w:val="19"/>
  </w:num>
  <w:num w:numId="19" w16cid:durableId="320501147">
    <w:abstractNumId w:val="13"/>
  </w:num>
  <w:num w:numId="20" w16cid:durableId="1104836385">
    <w:abstractNumId w:val="9"/>
  </w:num>
  <w:num w:numId="21" w16cid:durableId="91364960">
    <w:abstractNumId w:val="0"/>
  </w:num>
  <w:num w:numId="22" w16cid:durableId="1158762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443E"/>
    <w:rsid w:val="000003BB"/>
    <w:rsid w:val="000015CE"/>
    <w:rsid w:val="00005D15"/>
    <w:rsid w:val="00007274"/>
    <w:rsid w:val="00013031"/>
    <w:rsid w:val="00015F3C"/>
    <w:rsid w:val="00025899"/>
    <w:rsid w:val="00026151"/>
    <w:rsid w:val="0002754B"/>
    <w:rsid w:val="00031784"/>
    <w:rsid w:val="000514A7"/>
    <w:rsid w:val="000524BD"/>
    <w:rsid w:val="00056752"/>
    <w:rsid w:val="00063264"/>
    <w:rsid w:val="00070BBA"/>
    <w:rsid w:val="00071CE9"/>
    <w:rsid w:val="00074CA6"/>
    <w:rsid w:val="00077165"/>
    <w:rsid w:val="00081288"/>
    <w:rsid w:val="00083D07"/>
    <w:rsid w:val="0008455E"/>
    <w:rsid w:val="00092AD2"/>
    <w:rsid w:val="00094200"/>
    <w:rsid w:val="000A1FB9"/>
    <w:rsid w:val="000A2010"/>
    <w:rsid w:val="000A6169"/>
    <w:rsid w:val="000B2CEA"/>
    <w:rsid w:val="000B5072"/>
    <w:rsid w:val="000B5542"/>
    <w:rsid w:val="000B66B1"/>
    <w:rsid w:val="000B75C0"/>
    <w:rsid w:val="000C4A41"/>
    <w:rsid w:val="000D2507"/>
    <w:rsid w:val="000F40D1"/>
    <w:rsid w:val="000F4946"/>
    <w:rsid w:val="000F4A39"/>
    <w:rsid w:val="000F73CD"/>
    <w:rsid w:val="000F763F"/>
    <w:rsid w:val="00101B3B"/>
    <w:rsid w:val="00102541"/>
    <w:rsid w:val="00126EA1"/>
    <w:rsid w:val="00130D5B"/>
    <w:rsid w:val="00140AB6"/>
    <w:rsid w:val="0014274F"/>
    <w:rsid w:val="00145056"/>
    <w:rsid w:val="0015330E"/>
    <w:rsid w:val="001549F5"/>
    <w:rsid w:val="00154FE9"/>
    <w:rsid w:val="00162DED"/>
    <w:rsid w:val="00163983"/>
    <w:rsid w:val="00174EED"/>
    <w:rsid w:val="00182274"/>
    <w:rsid w:val="001838C7"/>
    <w:rsid w:val="0018578F"/>
    <w:rsid w:val="00186B7C"/>
    <w:rsid w:val="0018753B"/>
    <w:rsid w:val="001A1B4E"/>
    <w:rsid w:val="001A4154"/>
    <w:rsid w:val="001A41B8"/>
    <w:rsid w:val="001A626F"/>
    <w:rsid w:val="001B2B5B"/>
    <w:rsid w:val="001B2E1E"/>
    <w:rsid w:val="001B3311"/>
    <w:rsid w:val="001B43E6"/>
    <w:rsid w:val="001C16C9"/>
    <w:rsid w:val="001D13DE"/>
    <w:rsid w:val="001E1132"/>
    <w:rsid w:val="001E13B4"/>
    <w:rsid w:val="001E237C"/>
    <w:rsid w:val="001E4025"/>
    <w:rsid w:val="001E431C"/>
    <w:rsid w:val="001E5300"/>
    <w:rsid w:val="001E6ABB"/>
    <w:rsid w:val="001F444F"/>
    <w:rsid w:val="00214D84"/>
    <w:rsid w:val="00226B46"/>
    <w:rsid w:val="002271FD"/>
    <w:rsid w:val="00232F75"/>
    <w:rsid w:val="00236149"/>
    <w:rsid w:val="00240AC9"/>
    <w:rsid w:val="00242A61"/>
    <w:rsid w:val="0024526E"/>
    <w:rsid w:val="00256904"/>
    <w:rsid w:val="0027465D"/>
    <w:rsid w:val="002769E9"/>
    <w:rsid w:val="002A0343"/>
    <w:rsid w:val="002A1A2E"/>
    <w:rsid w:val="002A278F"/>
    <w:rsid w:val="002B67B3"/>
    <w:rsid w:val="002B6E55"/>
    <w:rsid w:val="002C121C"/>
    <w:rsid w:val="002C4211"/>
    <w:rsid w:val="002D46B9"/>
    <w:rsid w:val="002F0F79"/>
    <w:rsid w:val="00313114"/>
    <w:rsid w:val="00317745"/>
    <w:rsid w:val="0032191E"/>
    <w:rsid w:val="00323339"/>
    <w:rsid w:val="003237B2"/>
    <w:rsid w:val="00324222"/>
    <w:rsid w:val="003262D3"/>
    <w:rsid w:val="00326499"/>
    <w:rsid w:val="00326C48"/>
    <w:rsid w:val="003407D3"/>
    <w:rsid w:val="00341072"/>
    <w:rsid w:val="00341B91"/>
    <w:rsid w:val="0034482B"/>
    <w:rsid w:val="00345FB2"/>
    <w:rsid w:val="00351122"/>
    <w:rsid w:val="003519EE"/>
    <w:rsid w:val="00351DB2"/>
    <w:rsid w:val="003532F6"/>
    <w:rsid w:val="00354B2E"/>
    <w:rsid w:val="0035792D"/>
    <w:rsid w:val="00360144"/>
    <w:rsid w:val="003708F9"/>
    <w:rsid w:val="00371741"/>
    <w:rsid w:val="003757FB"/>
    <w:rsid w:val="003953B6"/>
    <w:rsid w:val="003A3902"/>
    <w:rsid w:val="003A4108"/>
    <w:rsid w:val="003A5152"/>
    <w:rsid w:val="003A5343"/>
    <w:rsid w:val="003B66DD"/>
    <w:rsid w:val="003B6C14"/>
    <w:rsid w:val="003C0105"/>
    <w:rsid w:val="003C04E9"/>
    <w:rsid w:val="003C0DF4"/>
    <w:rsid w:val="003D409F"/>
    <w:rsid w:val="003D7342"/>
    <w:rsid w:val="003F3B89"/>
    <w:rsid w:val="003F677B"/>
    <w:rsid w:val="004046D9"/>
    <w:rsid w:val="0041443E"/>
    <w:rsid w:val="00420E30"/>
    <w:rsid w:val="00427482"/>
    <w:rsid w:val="004326AD"/>
    <w:rsid w:val="00434456"/>
    <w:rsid w:val="0043777C"/>
    <w:rsid w:val="00442B79"/>
    <w:rsid w:val="00442E5A"/>
    <w:rsid w:val="00444A5C"/>
    <w:rsid w:val="00447129"/>
    <w:rsid w:val="00451BB2"/>
    <w:rsid w:val="0045285B"/>
    <w:rsid w:val="00454115"/>
    <w:rsid w:val="004575F4"/>
    <w:rsid w:val="00460B61"/>
    <w:rsid w:val="004627F4"/>
    <w:rsid w:val="00465F35"/>
    <w:rsid w:val="004665E8"/>
    <w:rsid w:val="00470017"/>
    <w:rsid w:val="004704BE"/>
    <w:rsid w:val="00472A98"/>
    <w:rsid w:val="00475653"/>
    <w:rsid w:val="00486A31"/>
    <w:rsid w:val="0049179F"/>
    <w:rsid w:val="00493076"/>
    <w:rsid w:val="004A3561"/>
    <w:rsid w:val="004A6DC7"/>
    <w:rsid w:val="004B033E"/>
    <w:rsid w:val="004B0D6A"/>
    <w:rsid w:val="004B14D7"/>
    <w:rsid w:val="004C0F98"/>
    <w:rsid w:val="004C7A62"/>
    <w:rsid w:val="004C7BF2"/>
    <w:rsid w:val="004D2B71"/>
    <w:rsid w:val="004D3289"/>
    <w:rsid w:val="004E2CBE"/>
    <w:rsid w:val="004E4D8C"/>
    <w:rsid w:val="004E7631"/>
    <w:rsid w:val="004F1E27"/>
    <w:rsid w:val="004F3B47"/>
    <w:rsid w:val="004F6026"/>
    <w:rsid w:val="00503D36"/>
    <w:rsid w:val="005046E2"/>
    <w:rsid w:val="005125DA"/>
    <w:rsid w:val="00515FFA"/>
    <w:rsid w:val="00516EB6"/>
    <w:rsid w:val="0051754D"/>
    <w:rsid w:val="00520835"/>
    <w:rsid w:val="0052511D"/>
    <w:rsid w:val="005308E4"/>
    <w:rsid w:val="00531087"/>
    <w:rsid w:val="00535490"/>
    <w:rsid w:val="00541CC6"/>
    <w:rsid w:val="005552BC"/>
    <w:rsid w:val="0055704C"/>
    <w:rsid w:val="00557D35"/>
    <w:rsid w:val="0056138E"/>
    <w:rsid w:val="005616D2"/>
    <w:rsid w:val="00564874"/>
    <w:rsid w:val="00565612"/>
    <w:rsid w:val="005805D6"/>
    <w:rsid w:val="00580FB1"/>
    <w:rsid w:val="005828C4"/>
    <w:rsid w:val="00584998"/>
    <w:rsid w:val="005A11A0"/>
    <w:rsid w:val="005A3615"/>
    <w:rsid w:val="005B7A31"/>
    <w:rsid w:val="005C1CE7"/>
    <w:rsid w:val="005C36F1"/>
    <w:rsid w:val="005D3C2C"/>
    <w:rsid w:val="005D3ECC"/>
    <w:rsid w:val="00600CB6"/>
    <w:rsid w:val="00605E4F"/>
    <w:rsid w:val="00621EF0"/>
    <w:rsid w:val="006273E4"/>
    <w:rsid w:val="006376B3"/>
    <w:rsid w:val="006430D7"/>
    <w:rsid w:val="0064339C"/>
    <w:rsid w:val="0064438C"/>
    <w:rsid w:val="006462C1"/>
    <w:rsid w:val="00654638"/>
    <w:rsid w:val="00654FDA"/>
    <w:rsid w:val="00671107"/>
    <w:rsid w:val="00672583"/>
    <w:rsid w:val="00676610"/>
    <w:rsid w:val="00676937"/>
    <w:rsid w:val="006B0C6C"/>
    <w:rsid w:val="006B0EF4"/>
    <w:rsid w:val="006B4158"/>
    <w:rsid w:val="006B536E"/>
    <w:rsid w:val="006C1589"/>
    <w:rsid w:val="006D5283"/>
    <w:rsid w:val="006D5A36"/>
    <w:rsid w:val="006E3748"/>
    <w:rsid w:val="006E4521"/>
    <w:rsid w:val="006F2C99"/>
    <w:rsid w:val="006F7FAA"/>
    <w:rsid w:val="0071022F"/>
    <w:rsid w:val="00710B0C"/>
    <w:rsid w:val="0071356E"/>
    <w:rsid w:val="0071551A"/>
    <w:rsid w:val="0072788E"/>
    <w:rsid w:val="00734E40"/>
    <w:rsid w:val="00741C33"/>
    <w:rsid w:val="0074298E"/>
    <w:rsid w:val="00744D1E"/>
    <w:rsid w:val="007502B9"/>
    <w:rsid w:val="00752F3B"/>
    <w:rsid w:val="00773DF8"/>
    <w:rsid w:val="007843CE"/>
    <w:rsid w:val="007918B2"/>
    <w:rsid w:val="007A03CF"/>
    <w:rsid w:val="007A42C6"/>
    <w:rsid w:val="007B1D5B"/>
    <w:rsid w:val="007C28E5"/>
    <w:rsid w:val="007C7A97"/>
    <w:rsid w:val="007D0C1E"/>
    <w:rsid w:val="007D1CDB"/>
    <w:rsid w:val="007D3447"/>
    <w:rsid w:val="007D3DAF"/>
    <w:rsid w:val="007E1964"/>
    <w:rsid w:val="007E26DF"/>
    <w:rsid w:val="007E5F74"/>
    <w:rsid w:val="007F2F2B"/>
    <w:rsid w:val="007F33CB"/>
    <w:rsid w:val="007F365D"/>
    <w:rsid w:val="007F79BF"/>
    <w:rsid w:val="00806EAA"/>
    <w:rsid w:val="00821527"/>
    <w:rsid w:val="008267A2"/>
    <w:rsid w:val="00835D18"/>
    <w:rsid w:val="0084775F"/>
    <w:rsid w:val="00852E69"/>
    <w:rsid w:val="00853B80"/>
    <w:rsid w:val="0085415A"/>
    <w:rsid w:val="00857C3B"/>
    <w:rsid w:val="00860D0A"/>
    <w:rsid w:val="008721EB"/>
    <w:rsid w:val="00875474"/>
    <w:rsid w:val="0088234B"/>
    <w:rsid w:val="008942E1"/>
    <w:rsid w:val="008A60B3"/>
    <w:rsid w:val="008B3883"/>
    <w:rsid w:val="008B6012"/>
    <w:rsid w:val="008B7E49"/>
    <w:rsid w:val="008C52CE"/>
    <w:rsid w:val="008C71E9"/>
    <w:rsid w:val="008D0780"/>
    <w:rsid w:val="008E2869"/>
    <w:rsid w:val="008E572C"/>
    <w:rsid w:val="008E7769"/>
    <w:rsid w:val="008F310A"/>
    <w:rsid w:val="008F7201"/>
    <w:rsid w:val="00901614"/>
    <w:rsid w:val="009108E7"/>
    <w:rsid w:val="0091683B"/>
    <w:rsid w:val="00931275"/>
    <w:rsid w:val="00931BBF"/>
    <w:rsid w:val="00937EF8"/>
    <w:rsid w:val="00945729"/>
    <w:rsid w:val="00950C55"/>
    <w:rsid w:val="00950E12"/>
    <w:rsid w:val="00952277"/>
    <w:rsid w:val="009574AF"/>
    <w:rsid w:val="009574D5"/>
    <w:rsid w:val="00961A2F"/>
    <w:rsid w:val="009702A2"/>
    <w:rsid w:val="00974EB0"/>
    <w:rsid w:val="00980305"/>
    <w:rsid w:val="00980A7D"/>
    <w:rsid w:val="0098112F"/>
    <w:rsid w:val="009831A7"/>
    <w:rsid w:val="00984245"/>
    <w:rsid w:val="00986B10"/>
    <w:rsid w:val="009A29DF"/>
    <w:rsid w:val="009A5D67"/>
    <w:rsid w:val="009A65AB"/>
    <w:rsid w:val="009C32FE"/>
    <w:rsid w:val="009C4414"/>
    <w:rsid w:val="009D2FE3"/>
    <w:rsid w:val="009D6CFB"/>
    <w:rsid w:val="009E2C5E"/>
    <w:rsid w:val="009F1543"/>
    <w:rsid w:val="009F7183"/>
    <w:rsid w:val="00A010FF"/>
    <w:rsid w:val="00A01C7E"/>
    <w:rsid w:val="00A11FBD"/>
    <w:rsid w:val="00A14B36"/>
    <w:rsid w:val="00A1539F"/>
    <w:rsid w:val="00A22CD8"/>
    <w:rsid w:val="00A25B39"/>
    <w:rsid w:val="00A25ECE"/>
    <w:rsid w:val="00A31276"/>
    <w:rsid w:val="00A3233A"/>
    <w:rsid w:val="00A344E8"/>
    <w:rsid w:val="00A45D93"/>
    <w:rsid w:val="00A5170A"/>
    <w:rsid w:val="00A60659"/>
    <w:rsid w:val="00A64E5F"/>
    <w:rsid w:val="00A66234"/>
    <w:rsid w:val="00A679E5"/>
    <w:rsid w:val="00A71176"/>
    <w:rsid w:val="00A72125"/>
    <w:rsid w:val="00A72D4C"/>
    <w:rsid w:val="00A74CE9"/>
    <w:rsid w:val="00A86F86"/>
    <w:rsid w:val="00A9422D"/>
    <w:rsid w:val="00A94760"/>
    <w:rsid w:val="00AA1056"/>
    <w:rsid w:val="00AA6939"/>
    <w:rsid w:val="00AA7D52"/>
    <w:rsid w:val="00AB2918"/>
    <w:rsid w:val="00AB4B0F"/>
    <w:rsid w:val="00AC01F6"/>
    <w:rsid w:val="00AD509A"/>
    <w:rsid w:val="00AD61ED"/>
    <w:rsid w:val="00AD654A"/>
    <w:rsid w:val="00AE6411"/>
    <w:rsid w:val="00AF2AB2"/>
    <w:rsid w:val="00AF2BC0"/>
    <w:rsid w:val="00AF5A75"/>
    <w:rsid w:val="00B033F0"/>
    <w:rsid w:val="00B1372F"/>
    <w:rsid w:val="00B16AF3"/>
    <w:rsid w:val="00B3234E"/>
    <w:rsid w:val="00B33B20"/>
    <w:rsid w:val="00B363B1"/>
    <w:rsid w:val="00B413DB"/>
    <w:rsid w:val="00B41F7B"/>
    <w:rsid w:val="00B5397C"/>
    <w:rsid w:val="00B61BD8"/>
    <w:rsid w:val="00B81621"/>
    <w:rsid w:val="00B9057D"/>
    <w:rsid w:val="00B96701"/>
    <w:rsid w:val="00BA1298"/>
    <w:rsid w:val="00BA49DD"/>
    <w:rsid w:val="00BA52EC"/>
    <w:rsid w:val="00BB0387"/>
    <w:rsid w:val="00BC71BB"/>
    <w:rsid w:val="00BD3B2E"/>
    <w:rsid w:val="00BD4F2C"/>
    <w:rsid w:val="00BE17AD"/>
    <w:rsid w:val="00C010A7"/>
    <w:rsid w:val="00C06CEE"/>
    <w:rsid w:val="00C07A71"/>
    <w:rsid w:val="00C12C2D"/>
    <w:rsid w:val="00C25B45"/>
    <w:rsid w:val="00C35623"/>
    <w:rsid w:val="00C52EC7"/>
    <w:rsid w:val="00C579D6"/>
    <w:rsid w:val="00C606FD"/>
    <w:rsid w:val="00C61FA7"/>
    <w:rsid w:val="00C63951"/>
    <w:rsid w:val="00C72E0A"/>
    <w:rsid w:val="00C72FFF"/>
    <w:rsid w:val="00C764EE"/>
    <w:rsid w:val="00C776AD"/>
    <w:rsid w:val="00C804BF"/>
    <w:rsid w:val="00CB1F07"/>
    <w:rsid w:val="00CC4831"/>
    <w:rsid w:val="00CD0270"/>
    <w:rsid w:val="00CD159A"/>
    <w:rsid w:val="00CD3B35"/>
    <w:rsid w:val="00CD6D96"/>
    <w:rsid w:val="00CD7014"/>
    <w:rsid w:val="00CE4EF3"/>
    <w:rsid w:val="00CE70FE"/>
    <w:rsid w:val="00D016F3"/>
    <w:rsid w:val="00D0326C"/>
    <w:rsid w:val="00D0600E"/>
    <w:rsid w:val="00D141A5"/>
    <w:rsid w:val="00D1561E"/>
    <w:rsid w:val="00D21734"/>
    <w:rsid w:val="00D309C0"/>
    <w:rsid w:val="00D36C0D"/>
    <w:rsid w:val="00D44267"/>
    <w:rsid w:val="00D45B59"/>
    <w:rsid w:val="00D53284"/>
    <w:rsid w:val="00D5438A"/>
    <w:rsid w:val="00D65CA3"/>
    <w:rsid w:val="00D73883"/>
    <w:rsid w:val="00D917EB"/>
    <w:rsid w:val="00D965C6"/>
    <w:rsid w:val="00DA44CA"/>
    <w:rsid w:val="00DA6987"/>
    <w:rsid w:val="00DB3C59"/>
    <w:rsid w:val="00DB400C"/>
    <w:rsid w:val="00DB4DE4"/>
    <w:rsid w:val="00DB4FE0"/>
    <w:rsid w:val="00DB5A37"/>
    <w:rsid w:val="00DC4268"/>
    <w:rsid w:val="00DD72F0"/>
    <w:rsid w:val="00DE3A0E"/>
    <w:rsid w:val="00DF61CF"/>
    <w:rsid w:val="00E173C8"/>
    <w:rsid w:val="00E273E9"/>
    <w:rsid w:val="00E53301"/>
    <w:rsid w:val="00E542EA"/>
    <w:rsid w:val="00E622B8"/>
    <w:rsid w:val="00E63CA8"/>
    <w:rsid w:val="00E71E43"/>
    <w:rsid w:val="00E73E5C"/>
    <w:rsid w:val="00E82873"/>
    <w:rsid w:val="00E92815"/>
    <w:rsid w:val="00EA4D65"/>
    <w:rsid w:val="00EB3622"/>
    <w:rsid w:val="00EB5FE3"/>
    <w:rsid w:val="00EC1DF4"/>
    <w:rsid w:val="00EC2C4B"/>
    <w:rsid w:val="00EC5C26"/>
    <w:rsid w:val="00ED1779"/>
    <w:rsid w:val="00ED2BC0"/>
    <w:rsid w:val="00ED6D1C"/>
    <w:rsid w:val="00ED7151"/>
    <w:rsid w:val="00EE773B"/>
    <w:rsid w:val="00EF04D2"/>
    <w:rsid w:val="00EF21C5"/>
    <w:rsid w:val="00F1610F"/>
    <w:rsid w:val="00F309E2"/>
    <w:rsid w:val="00F36362"/>
    <w:rsid w:val="00F527AE"/>
    <w:rsid w:val="00F616E7"/>
    <w:rsid w:val="00F6238C"/>
    <w:rsid w:val="00F62A18"/>
    <w:rsid w:val="00F62B2D"/>
    <w:rsid w:val="00F63F8D"/>
    <w:rsid w:val="00F65437"/>
    <w:rsid w:val="00F672E7"/>
    <w:rsid w:val="00F73337"/>
    <w:rsid w:val="00F75FB0"/>
    <w:rsid w:val="00F809F1"/>
    <w:rsid w:val="00F83C52"/>
    <w:rsid w:val="00F83E92"/>
    <w:rsid w:val="00F90D60"/>
    <w:rsid w:val="00F9602B"/>
    <w:rsid w:val="00F96C82"/>
    <w:rsid w:val="00FA069B"/>
    <w:rsid w:val="00FC2E4E"/>
    <w:rsid w:val="00FC3627"/>
    <w:rsid w:val="00FC541F"/>
    <w:rsid w:val="00FC7DFE"/>
    <w:rsid w:val="00FE294D"/>
    <w:rsid w:val="00FE6649"/>
    <w:rsid w:val="00FF7B61"/>
    <w:rsid w:val="00FF7BA9"/>
    <w:rsid w:val="01B31FD7"/>
    <w:rsid w:val="022B421F"/>
    <w:rsid w:val="02855BB3"/>
    <w:rsid w:val="02942B85"/>
    <w:rsid w:val="02AB256F"/>
    <w:rsid w:val="03736735"/>
    <w:rsid w:val="037718D6"/>
    <w:rsid w:val="048E5936"/>
    <w:rsid w:val="057B0CF5"/>
    <w:rsid w:val="05D61986"/>
    <w:rsid w:val="061D3217"/>
    <w:rsid w:val="0722618C"/>
    <w:rsid w:val="075F4FEF"/>
    <w:rsid w:val="07820603"/>
    <w:rsid w:val="07B90138"/>
    <w:rsid w:val="07F40498"/>
    <w:rsid w:val="08305436"/>
    <w:rsid w:val="08602EE2"/>
    <w:rsid w:val="088F6118"/>
    <w:rsid w:val="08FD1FCF"/>
    <w:rsid w:val="09864A20"/>
    <w:rsid w:val="09BB5885"/>
    <w:rsid w:val="09BD5F1D"/>
    <w:rsid w:val="09C26D5A"/>
    <w:rsid w:val="09EC7988"/>
    <w:rsid w:val="0AE230E9"/>
    <w:rsid w:val="0B0E5DEB"/>
    <w:rsid w:val="0B4C2B18"/>
    <w:rsid w:val="0B5A60E7"/>
    <w:rsid w:val="0BAF6FBA"/>
    <w:rsid w:val="0BD727D7"/>
    <w:rsid w:val="0C16036D"/>
    <w:rsid w:val="0CAF4081"/>
    <w:rsid w:val="0D750EA4"/>
    <w:rsid w:val="0D8E0749"/>
    <w:rsid w:val="0DA24D56"/>
    <w:rsid w:val="0DEF74E9"/>
    <w:rsid w:val="0E1D2E7C"/>
    <w:rsid w:val="0EEC3682"/>
    <w:rsid w:val="0F0D6E75"/>
    <w:rsid w:val="0F220B5F"/>
    <w:rsid w:val="0F2478E6"/>
    <w:rsid w:val="0FBB2780"/>
    <w:rsid w:val="0FC10A69"/>
    <w:rsid w:val="0FDD5BE9"/>
    <w:rsid w:val="10052D51"/>
    <w:rsid w:val="10116BCC"/>
    <w:rsid w:val="10142A71"/>
    <w:rsid w:val="10361097"/>
    <w:rsid w:val="10432519"/>
    <w:rsid w:val="108717C1"/>
    <w:rsid w:val="108E0376"/>
    <w:rsid w:val="10964BDC"/>
    <w:rsid w:val="10F63064"/>
    <w:rsid w:val="1131128F"/>
    <w:rsid w:val="11A2278C"/>
    <w:rsid w:val="11C71348"/>
    <w:rsid w:val="12C33AC5"/>
    <w:rsid w:val="12D23A4A"/>
    <w:rsid w:val="12E66253"/>
    <w:rsid w:val="14CD509B"/>
    <w:rsid w:val="15024B5A"/>
    <w:rsid w:val="158540DD"/>
    <w:rsid w:val="15995BBE"/>
    <w:rsid w:val="15B45A61"/>
    <w:rsid w:val="15CE2BDC"/>
    <w:rsid w:val="15DD31DB"/>
    <w:rsid w:val="1664374B"/>
    <w:rsid w:val="169427D2"/>
    <w:rsid w:val="16D022E4"/>
    <w:rsid w:val="18A90101"/>
    <w:rsid w:val="191103B5"/>
    <w:rsid w:val="19237DCB"/>
    <w:rsid w:val="195E20D3"/>
    <w:rsid w:val="19626AF4"/>
    <w:rsid w:val="196675BB"/>
    <w:rsid w:val="1A8F3BA4"/>
    <w:rsid w:val="1AAA70A6"/>
    <w:rsid w:val="1AC74450"/>
    <w:rsid w:val="1B084EE2"/>
    <w:rsid w:val="1B6202FA"/>
    <w:rsid w:val="1C533538"/>
    <w:rsid w:val="1C7D452E"/>
    <w:rsid w:val="1CB41CA8"/>
    <w:rsid w:val="1D1900BD"/>
    <w:rsid w:val="1D4E304F"/>
    <w:rsid w:val="1D624A6D"/>
    <w:rsid w:val="1EAF08D3"/>
    <w:rsid w:val="1ED32220"/>
    <w:rsid w:val="1EF3782C"/>
    <w:rsid w:val="1F2832BE"/>
    <w:rsid w:val="1F6221E9"/>
    <w:rsid w:val="1FD430C8"/>
    <w:rsid w:val="1FEB3581"/>
    <w:rsid w:val="20300A4D"/>
    <w:rsid w:val="2052571F"/>
    <w:rsid w:val="209F2DCB"/>
    <w:rsid w:val="2105123B"/>
    <w:rsid w:val="214E34B8"/>
    <w:rsid w:val="21E81282"/>
    <w:rsid w:val="22176C06"/>
    <w:rsid w:val="22F75215"/>
    <w:rsid w:val="23CB6792"/>
    <w:rsid w:val="24392B0D"/>
    <w:rsid w:val="247157A2"/>
    <w:rsid w:val="24F95938"/>
    <w:rsid w:val="25277865"/>
    <w:rsid w:val="257D0110"/>
    <w:rsid w:val="25AD0006"/>
    <w:rsid w:val="25CF0E14"/>
    <w:rsid w:val="26082CCD"/>
    <w:rsid w:val="264B7680"/>
    <w:rsid w:val="26E541DF"/>
    <w:rsid w:val="27651060"/>
    <w:rsid w:val="282861E1"/>
    <w:rsid w:val="28330482"/>
    <w:rsid w:val="286768D9"/>
    <w:rsid w:val="28836528"/>
    <w:rsid w:val="28A14135"/>
    <w:rsid w:val="291A1629"/>
    <w:rsid w:val="2A3C7759"/>
    <w:rsid w:val="2A473488"/>
    <w:rsid w:val="2A5D4B34"/>
    <w:rsid w:val="2A886554"/>
    <w:rsid w:val="2A9B7773"/>
    <w:rsid w:val="2B375FE2"/>
    <w:rsid w:val="2B9D7686"/>
    <w:rsid w:val="2BC72D01"/>
    <w:rsid w:val="2C0547C6"/>
    <w:rsid w:val="2C0F2264"/>
    <w:rsid w:val="2C5A3F68"/>
    <w:rsid w:val="2C8F472B"/>
    <w:rsid w:val="2D143967"/>
    <w:rsid w:val="2ECF4988"/>
    <w:rsid w:val="2EDD2560"/>
    <w:rsid w:val="2F58713C"/>
    <w:rsid w:val="30054923"/>
    <w:rsid w:val="30401117"/>
    <w:rsid w:val="30C70618"/>
    <w:rsid w:val="30E468C3"/>
    <w:rsid w:val="318F6D5C"/>
    <w:rsid w:val="319C6071"/>
    <w:rsid w:val="31DC1B34"/>
    <w:rsid w:val="323A4C76"/>
    <w:rsid w:val="32DC2281"/>
    <w:rsid w:val="33471930"/>
    <w:rsid w:val="3350556A"/>
    <w:rsid w:val="34552365"/>
    <w:rsid w:val="34794DBA"/>
    <w:rsid w:val="34983880"/>
    <w:rsid w:val="353071CF"/>
    <w:rsid w:val="35C030EE"/>
    <w:rsid w:val="35C5604B"/>
    <w:rsid w:val="370E7F35"/>
    <w:rsid w:val="371F66FD"/>
    <w:rsid w:val="38093C06"/>
    <w:rsid w:val="3861141D"/>
    <w:rsid w:val="387A4894"/>
    <w:rsid w:val="38D11947"/>
    <w:rsid w:val="38F07426"/>
    <w:rsid w:val="3932375E"/>
    <w:rsid w:val="3A055617"/>
    <w:rsid w:val="3A2D3CCF"/>
    <w:rsid w:val="3A46485B"/>
    <w:rsid w:val="3A4C3EF7"/>
    <w:rsid w:val="3A66147E"/>
    <w:rsid w:val="3A87443E"/>
    <w:rsid w:val="3AFE3AA8"/>
    <w:rsid w:val="3B1D1825"/>
    <w:rsid w:val="3B203CD6"/>
    <w:rsid w:val="3B2B6D8A"/>
    <w:rsid w:val="3B8A6780"/>
    <w:rsid w:val="3C1310CD"/>
    <w:rsid w:val="3C1D10AF"/>
    <w:rsid w:val="3CDF6BEE"/>
    <w:rsid w:val="3D5F5B26"/>
    <w:rsid w:val="3E563D59"/>
    <w:rsid w:val="3EC9670E"/>
    <w:rsid w:val="3ECA13E6"/>
    <w:rsid w:val="3ECE61CB"/>
    <w:rsid w:val="3ECE641A"/>
    <w:rsid w:val="3F122A69"/>
    <w:rsid w:val="3F2055B0"/>
    <w:rsid w:val="3F520393"/>
    <w:rsid w:val="404C688B"/>
    <w:rsid w:val="405F332D"/>
    <w:rsid w:val="40652A5B"/>
    <w:rsid w:val="40B364D1"/>
    <w:rsid w:val="415930CE"/>
    <w:rsid w:val="41755AAD"/>
    <w:rsid w:val="420204DA"/>
    <w:rsid w:val="427D7E24"/>
    <w:rsid w:val="42B60ED1"/>
    <w:rsid w:val="42CF51EB"/>
    <w:rsid w:val="44220AAF"/>
    <w:rsid w:val="44270488"/>
    <w:rsid w:val="444F4F0D"/>
    <w:rsid w:val="44767BDF"/>
    <w:rsid w:val="44C4575F"/>
    <w:rsid w:val="452E518F"/>
    <w:rsid w:val="459A22C0"/>
    <w:rsid w:val="465C7130"/>
    <w:rsid w:val="477E5958"/>
    <w:rsid w:val="47A77AC7"/>
    <w:rsid w:val="48707665"/>
    <w:rsid w:val="48F345EB"/>
    <w:rsid w:val="491856F9"/>
    <w:rsid w:val="496723E7"/>
    <w:rsid w:val="4A4671AB"/>
    <w:rsid w:val="4B3D75FD"/>
    <w:rsid w:val="4B4D067E"/>
    <w:rsid w:val="4BC42B62"/>
    <w:rsid w:val="4BE3360E"/>
    <w:rsid w:val="4BF7574B"/>
    <w:rsid w:val="4CC53990"/>
    <w:rsid w:val="4CD44120"/>
    <w:rsid w:val="4D150C03"/>
    <w:rsid w:val="4D6F6618"/>
    <w:rsid w:val="4D8465BE"/>
    <w:rsid w:val="4E1517BE"/>
    <w:rsid w:val="4E7827C1"/>
    <w:rsid w:val="4F4E18DA"/>
    <w:rsid w:val="4F8B1BBF"/>
    <w:rsid w:val="4F942E88"/>
    <w:rsid w:val="4F964BD7"/>
    <w:rsid w:val="4FA465B8"/>
    <w:rsid w:val="4FAC734A"/>
    <w:rsid w:val="4FD548E2"/>
    <w:rsid w:val="502B4D40"/>
    <w:rsid w:val="50826017"/>
    <w:rsid w:val="509423E0"/>
    <w:rsid w:val="50DB6160"/>
    <w:rsid w:val="50E6256E"/>
    <w:rsid w:val="512F1226"/>
    <w:rsid w:val="513D08D8"/>
    <w:rsid w:val="52594527"/>
    <w:rsid w:val="5266585D"/>
    <w:rsid w:val="52E61B8D"/>
    <w:rsid w:val="537A2203"/>
    <w:rsid w:val="5460793C"/>
    <w:rsid w:val="546E323C"/>
    <w:rsid w:val="549D496E"/>
    <w:rsid w:val="54A13D8F"/>
    <w:rsid w:val="54C33BA9"/>
    <w:rsid w:val="54E44ED6"/>
    <w:rsid w:val="550E0298"/>
    <w:rsid w:val="552C4F9A"/>
    <w:rsid w:val="553F1BC6"/>
    <w:rsid w:val="55C42D1F"/>
    <w:rsid w:val="56703C64"/>
    <w:rsid w:val="57A47A3A"/>
    <w:rsid w:val="580F5FD2"/>
    <w:rsid w:val="585222F3"/>
    <w:rsid w:val="59027414"/>
    <w:rsid w:val="5A02233A"/>
    <w:rsid w:val="5C0478D2"/>
    <w:rsid w:val="5C247EE9"/>
    <w:rsid w:val="5CC5264A"/>
    <w:rsid w:val="5D8A1E9F"/>
    <w:rsid w:val="5DD438A7"/>
    <w:rsid w:val="5E0A1E55"/>
    <w:rsid w:val="5E4445B8"/>
    <w:rsid w:val="5E5D163B"/>
    <w:rsid w:val="5E6A3CAA"/>
    <w:rsid w:val="5E841B1E"/>
    <w:rsid w:val="5F250013"/>
    <w:rsid w:val="601C674C"/>
    <w:rsid w:val="6091234D"/>
    <w:rsid w:val="60AD5CAC"/>
    <w:rsid w:val="60B35636"/>
    <w:rsid w:val="60BE0144"/>
    <w:rsid w:val="60DA6A37"/>
    <w:rsid w:val="621B27E5"/>
    <w:rsid w:val="63406FC0"/>
    <w:rsid w:val="63FE69AC"/>
    <w:rsid w:val="64793801"/>
    <w:rsid w:val="64D327DA"/>
    <w:rsid w:val="65A92F30"/>
    <w:rsid w:val="65B456E9"/>
    <w:rsid w:val="66C40DA9"/>
    <w:rsid w:val="67445D97"/>
    <w:rsid w:val="674F3781"/>
    <w:rsid w:val="67B37399"/>
    <w:rsid w:val="68953223"/>
    <w:rsid w:val="695967E4"/>
    <w:rsid w:val="6A516D7C"/>
    <w:rsid w:val="6A963867"/>
    <w:rsid w:val="6ACF3DC7"/>
    <w:rsid w:val="6B607F4C"/>
    <w:rsid w:val="6BBA415D"/>
    <w:rsid w:val="6C01543E"/>
    <w:rsid w:val="6C487188"/>
    <w:rsid w:val="6D8433BC"/>
    <w:rsid w:val="6D880965"/>
    <w:rsid w:val="6DB42276"/>
    <w:rsid w:val="6DD156B9"/>
    <w:rsid w:val="6E293F4D"/>
    <w:rsid w:val="6E8C494F"/>
    <w:rsid w:val="6E9862AC"/>
    <w:rsid w:val="6EB55698"/>
    <w:rsid w:val="6EC12DC3"/>
    <w:rsid w:val="6F5A4F08"/>
    <w:rsid w:val="703E167B"/>
    <w:rsid w:val="70480FA5"/>
    <w:rsid w:val="70531ED5"/>
    <w:rsid w:val="705D0266"/>
    <w:rsid w:val="7091303E"/>
    <w:rsid w:val="709B6406"/>
    <w:rsid w:val="70C361CB"/>
    <w:rsid w:val="70FB122B"/>
    <w:rsid w:val="71C57BB8"/>
    <w:rsid w:val="72F0059F"/>
    <w:rsid w:val="730701C4"/>
    <w:rsid w:val="73926778"/>
    <w:rsid w:val="74D93943"/>
    <w:rsid w:val="75603F1B"/>
    <w:rsid w:val="75D812E7"/>
    <w:rsid w:val="7643534A"/>
    <w:rsid w:val="764F2C68"/>
    <w:rsid w:val="7652667F"/>
    <w:rsid w:val="769A7CE9"/>
    <w:rsid w:val="76E02914"/>
    <w:rsid w:val="770B7E78"/>
    <w:rsid w:val="77207080"/>
    <w:rsid w:val="77EC3923"/>
    <w:rsid w:val="77FC1EE6"/>
    <w:rsid w:val="78107C83"/>
    <w:rsid w:val="781C68DB"/>
    <w:rsid w:val="7945542F"/>
    <w:rsid w:val="795A0F29"/>
    <w:rsid w:val="79FD2028"/>
    <w:rsid w:val="7A3444AF"/>
    <w:rsid w:val="7AB12C42"/>
    <w:rsid w:val="7AD63D87"/>
    <w:rsid w:val="7BDC13F3"/>
    <w:rsid w:val="7C9904E9"/>
    <w:rsid w:val="7CBD4A32"/>
    <w:rsid w:val="7CCA1164"/>
    <w:rsid w:val="7E6C1B17"/>
    <w:rsid w:val="7E7E0A36"/>
    <w:rsid w:val="7E8C722C"/>
    <w:rsid w:val="7E9A1DC5"/>
    <w:rsid w:val="7EC35188"/>
    <w:rsid w:val="7F0E3135"/>
    <w:rsid w:val="7F252948"/>
    <w:rsid w:val="7F773AFC"/>
    <w:rsid w:val="7FF12376"/>
    <w:rsid w:val="7FF16A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D699AFE"/>
  <w14:defaultImageDpi w14:val="96"/>
  <w15:docId w15:val="{6E42E064-05E6-4732-ABB0-0094E3096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0" w:qFormat="1"/>
    <w:lsdException w:name="Table Theme" w:semiHidden="1" w:uiPriority="0" w:unhideWhenUsed="1"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b">
    <w:name w:val="Normal"/>
    <w:qFormat/>
    <w:pPr>
      <w:widowControl w:val="0"/>
      <w:jc w:val="both"/>
    </w:pPr>
    <w:rPr>
      <w:rFonts w:asciiTheme="minorHAnsi" w:eastAsiaTheme="minorEastAsia" w:hAnsiTheme="minorHAnsi" w:cstheme="minorBidi"/>
      <w:kern w:val="2"/>
      <w:sz w:val="21"/>
      <w:szCs w:val="22"/>
    </w:rPr>
  </w:style>
  <w:style w:type="paragraph" w:styleId="12">
    <w:name w:val="heading 1"/>
    <w:basedOn w:val="ab"/>
    <w:next w:val="ab"/>
    <w:link w:val="13"/>
    <w:qFormat/>
    <w:pPr>
      <w:keepNext/>
      <w:keepLines/>
      <w:spacing w:beforeLines="150" w:afterLines="150"/>
      <w:ind w:left="420" w:hanging="420"/>
      <w:jc w:val="center"/>
      <w:outlineLvl w:val="0"/>
    </w:pPr>
    <w:rPr>
      <w:rFonts w:ascii="Times New Roman" w:eastAsia="宋体" w:hAnsi="Times New Roman" w:cs="Times New Roman"/>
      <w:b/>
      <w:bCs/>
      <w:kern w:val="44"/>
      <w:sz w:val="44"/>
      <w:szCs w:val="44"/>
      <w:lang w:val="de-CH"/>
    </w:rPr>
  </w:style>
  <w:style w:type="paragraph" w:styleId="20">
    <w:name w:val="heading 2"/>
    <w:basedOn w:val="ab"/>
    <w:next w:val="ab"/>
    <w:link w:val="22"/>
    <w:qFormat/>
    <w:pPr>
      <w:numPr>
        <w:ilvl w:val="1"/>
        <w:numId w:val="1"/>
      </w:numPr>
      <w:autoSpaceDE w:val="0"/>
      <w:autoSpaceDN w:val="0"/>
      <w:adjustRightInd w:val="0"/>
      <w:jc w:val="left"/>
      <w:outlineLvl w:val="1"/>
    </w:pPr>
    <w:rPr>
      <w:rFonts w:ascii="仿宋_GB2312" w:eastAsia="仿宋_GB2312" w:hAnsi="Verdana" w:cs="Times New Roman"/>
      <w:b/>
      <w:bCs/>
      <w:color w:val="000000"/>
      <w:kern w:val="0"/>
      <w:sz w:val="32"/>
      <w:szCs w:val="32"/>
      <w:lang w:val="zh-CN"/>
    </w:rPr>
  </w:style>
  <w:style w:type="paragraph" w:styleId="30">
    <w:name w:val="heading 3"/>
    <w:basedOn w:val="40"/>
    <w:next w:val="ab"/>
    <w:link w:val="31"/>
    <w:qFormat/>
    <w:pPr>
      <w:numPr>
        <w:ilvl w:val="2"/>
      </w:numPr>
      <w:spacing w:before="260" w:after="260" w:line="240" w:lineRule="auto"/>
      <w:ind w:left="720" w:hanging="432"/>
      <w:outlineLvl w:val="2"/>
    </w:pPr>
    <w:rPr>
      <w:rFonts w:ascii="宋体" w:eastAsia="宋体" w:hAnsi="宋体"/>
      <w:sz w:val="24"/>
      <w:szCs w:val="32"/>
    </w:rPr>
  </w:style>
  <w:style w:type="paragraph" w:styleId="40">
    <w:name w:val="heading 4"/>
    <w:basedOn w:val="ab"/>
    <w:next w:val="ab"/>
    <w:link w:val="41"/>
    <w:qFormat/>
    <w:pPr>
      <w:keepNext/>
      <w:keepLines/>
      <w:widowControl/>
      <w:numPr>
        <w:ilvl w:val="3"/>
        <w:numId w:val="1"/>
      </w:numPr>
      <w:shd w:val="clear" w:color="auto" w:fill="FFFFFF"/>
      <w:tabs>
        <w:tab w:val="left" w:pos="426"/>
      </w:tabs>
      <w:adjustRightInd w:val="0"/>
      <w:snapToGrid w:val="0"/>
      <w:spacing w:before="280" w:after="290" w:line="376" w:lineRule="auto"/>
      <w:ind w:left="864" w:hanging="144"/>
      <w:outlineLvl w:val="3"/>
    </w:pPr>
    <w:rPr>
      <w:rFonts w:ascii="Arial" w:eastAsia="黑体" w:hAnsi="Arial" w:cs="Times New Roman"/>
      <w:b/>
      <w:bCs/>
      <w:sz w:val="28"/>
      <w:szCs w:val="28"/>
    </w:rPr>
  </w:style>
  <w:style w:type="paragraph" w:styleId="5">
    <w:name w:val="heading 5"/>
    <w:basedOn w:val="ab"/>
    <w:next w:val="ab"/>
    <w:link w:val="51"/>
    <w:unhideWhenUsed/>
    <w:qFormat/>
    <w:pPr>
      <w:keepNext/>
      <w:keepLines/>
      <w:numPr>
        <w:ilvl w:val="4"/>
        <w:numId w:val="1"/>
      </w:numPr>
      <w:spacing w:before="280" w:after="290" w:line="376" w:lineRule="auto"/>
      <w:outlineLvl w:val="4"/>
    </w:pPr>
    <w:rPr>
      <w:b/>
      <w:bCs/>
      <w:sz w:val="28"/>
      <w:szCs w:val="28"/>
    </w:rPr>
  </w:style>
  <w:style w:type="paragraph" w:styleId="6">
    <w:name w:val="heading 6"/>
    <w:basedOn w:val="ab"/>
    <w:next w:val="ac"/>
    <w:link w:val="60"/>
    <w:qFormat/>
    <w:pPr>
      <w:keepNext/>
      <w:keepLines/>
      <w:widowControl/>
      <w:numPr>
        <w:ilvl w:val="5"/>
        <w:numId w:val="1"/>
      </w:numPr>
      <w:shd w:val="clear" w:color="auto" w:fill="FFFFFF"/>
      <w:tabs>
        <w:tab w:val="left" w:pos="426"/>
      </w:tabs>
      <w:adjustRightInd w:val="0"/>
      <w:snapToGrid w:val="0"/>
      <w:spacing w:before="240" w:after="64" w:line="320" w:lineRule="auto"/>
      <w:ind w:left="1152" w:hanging="432"/>
      <w:outlineLvl w:val="5"/>
    </w:pPr>
    <w:rPr>
      <w:rFonts w:ascii="Arial" w:eastAsia="黑体" w:hAnsi="Arial" w:cs="Times New Roman"/>
      <w:b/>
      <w:sz w:val="24"/>
      <w:szCs w:val="20"/>
    </w:rPr>
  </w:style>
  <w:style w:type="paragraph" w:styleId="7">
    <w:name w:val="heading 7"/>
    <w:basedOn w:val="ab"/>
    <w:next w:val="ac"/>
    <w:link w:val="70"/>
    <w:qFormat/>
    <w:pPr>
      <w:keepNext/>
      <w:keepLines/>
      <w:widowControl/>
      <w:numPr>
        <w:ilvl w:val="6"/>
        <w:numId w:val="1"/>
      </w:numPr>
      <w:shd w:val="clear" w:color="auto" w:fill="FFFFFF"/>
      <w:tabs>
        <w:tab w:val="left" w:pos="426"/>
      </w:tabs>
      <w:adjustRightInd w:val="0"/>
      <w:snapToGrid w:val="0"/>
      <w:spacing w:before="240" w:after="64" w:line="320" w:lineRule="auto"/>
      <w:ind w:left="1296" w:hanging="288"/>
      <w:outlineLvl w:val="6"/>
    </w:pPr>
    <w:rPr>
      <w:rFonts w:ascii="Times New Roman" w:eastAsia="宋体" w:hAnsi="Times New Roman" w:cs="Times New Roman"/>
      <w:b/>
      <w:sz w:val="24"/>
      <w:szCs w:val="20"/>
    </w:rPr>
  </w:style>
  <w:style w:type="paragraph" w:styleId="8">
    <w:name w:val="heading 8"/>
    <w:basedOn w:val="ab"/>
    <w:next w:val="ac"/>
    <w:link w:val="80"/>
    <w:qFormat/>
    <w:pPr>
      <w:keepNext/>
      <w:keepLines/>
      <w:widowControl/>
      <w:numPr>
        <w:ilvl w:val="7"/>
        <w:numId w:val="1"/>
      </w:numPr>
      <w:shd w:val="clear" w:color="auto" w:fill="FFFFFF"/>
      <w:tabs>
        <w:tab w:val="left" w:pos="426"/>
      </w:tabs>
      <w:adjustRightInd w:val="0"/>
      <w:snapToGrid w:val="0"/>
      <w:spacing w:before="240" w:after="64" w:line="320" w:lineRule="auto"/>
      <w:ind w:left="1440" w:hanging="432"/>
      <w:outlineLvl w:val="7"/>
    </w:pPr>
    <w:rPr>
      <w:rFonts w:ascii="Arial" w:eastAsia="黑体" w:hAnsi="Arial" w:cs="Times New Roman"/>
      <w:sz w:val="24"/>
      <w:szCs w:val="20"/>
    </w:rPr>
  </w:style>
  <w:style w:type="paragraph" w:styleId="9">
    <w:name w:val="heading 9"/>
    <w:basedOn w:val="ab"/>
    <w:next w:val="ac"/>
    <w:link w:val="90"/>
    <w:qFormat/>
    <w:pPr>
      <w:keepNext/>
      <w:keepLines/>
      <w:widowControl/>
      <w:numPr>
        <w:ilvl w:val="8"/>
        <w:numId w:val="1"/>
      </w:numPr>
      <w:shd w:val="clear" w:color="auto" w:fill="FFFFFF"/>
      <w:tabs>
        <w:tab w:val="left" w:pos="426"/>
      </w:tabs>
      <w:adjustRightInd w:val="0"/>
      <w:snapToGrid w:val="0"/>
      <w:spacing w:before="240" w:after="64" w:line="320" w:lineRule="auto"/>
      <w:ind w:left="1584" w:hanging="144"/>
      <w:outlineLvl w:val="8"/>
    </w:pPr>
    <w:rPr>
      <w:rFonts w:ascii="Arial" w:eastAsia="黑体" w:hAnsi="Arial" w:cs="Times New Roman"/>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c">
    <w:name w:val="Normal Indent"/>
    <w:basedOn w:val="ab"/>
    <w:link w:val="af0"/>
    <w:qFormat/>
    <w:pPr>
      <w:ind w:firstLine="420"/>
    </w:pPr>
    <w:rPr>
      <w:rFonts w:ascii="Calibri" w:eastAsia="宋体" w:hAnsi="Calibri" w:cs="Times New Roman" w:hint="eastAsia"/>
      <w:szCs w:val="20"/>
    </w:rPr>
  </w:style>
  <w:style w:type="paragraph" w:styleId="TOC7">
    <w:name w:val="toc 7"/>
    <w:basedOn w:val="ab"/>
    <w:next w:val="ab"/>
    <w:qFormat/>
    <w:pPr>
      <w:widowControl/>
      <w:shd w:val="clear" w:color="auto" w:fill="FFFFFF"/>
      <w:tabs>
        <w:tab w:val="left" w:pos="426"/>
      </w:tabs>
      <w:adjustRightInd w:val="0"/>
      <w:snapToGrid w:val="0"/>
      <w:spacing w:line="360" w:lineRule="auto"/>
      <w:ind w:left="1260"/>
      <w:jc w:val="left"/>
    </w:pPr>
    <w:rPr>
      <w:rFonts w:ascii="宋体" w:eastAsia="宋体" w:hAnsi="宋体" w:cs="宋体"/>
      <w:kern w:val="0"/>
      <w:szCs w:val="21"/>
    </w:rPr>
  </w:style>
  <w:style w:type="paragraph" w:styleId="21">
    <w:name w:val="List Number 2"/>
    <w:basedOn w:val="ab"/>
    <w:qFormat/>
    <w:pPr>
      <w:widowControl/>
      <w:numPr>
        <w:numId w:val="2"/>
      </w:numPr>
      <w:shd w:val="clear" w:color="auto" w:fill="FFFFFF"/>
      <w:tabs>
        <w:tab w:val="left" w:pos="426"/>
        <w:tab w:val="left" w:pos="820"/>
      </w:tabs>
      <w:adjustRightInd w:val="0"/>
      <w:snapToGrid w:val="0"/>
      <w:spacing w:afterLines="50" w:line="360" w:lineRule="auto"/>
    </w:pPr>
    <w:rPr>
      <w:rFonts w:ascii="宋体" w:eastAsia="宋体" w:hAnsi="宋体" w:cs="宋体"/>
      <w:kern w:val="0"/>
      <w:sz w:val="24"/>
      <w:szCs w:val="20"/>
    </w:rPr>
  </w:style>
  <w:style w:type="paragraph" w:styleId="af1">
    <w:name w:val="caption"/>
    <w:basedOn w:val="ab"/>
    <w:next w:val="ab"/>
    <w:qFormat/>
    <w:pPr>
      <w:widowControl/>
      <w:shd w:val="clear" w:color="auto" w:fill="FFFFFF"/>
      <w:tabs>
        <w:tab w:val="left" w:pos="426"/>
      </w:tabs>
      <w:adjustRightInd w:val="0"/>
      <w:snapToGrid w:val="0"/>
      <w:spacing w:line="360" w:lineRule="auto"/>
    </w:pPr>
    <w:rPr>
      <w:rFonts w:ascii="Arial" w:eastAsia="黑体" w:hAnsi="Arial" w:cs="Arial"/>
      <w:kern w:val="0"/>
      <w:sz w:val="20"/>
      <w:szCs w:val="20"/>
    </w:rPr>
  </w:style>
  <w:style w:type="paragraph" w:styleId="af2">
    <w:name w:val="List Bullet"/>
    <w:basedOn w:val="ab"/>
    <w:qFormat/>
    <w:pPr>
      <w:widowControl/>
      <w:shd w:val="clear" w:color="auto" w:fill="FFFFFF"/>
      <w:tabs>
        <w:tab w:val="left" w:pos="360"/>
        <w:tab w:val="left" w:pos="426"/>
      </w:tabs>
      <w:adjustRightInd w:val="0"/>
      <w:snapToGrid w:val="0"/>
      <w:spacing w:line="360" w:lineRule="auto"/>
      <w:ind w:left="360" w:hangingChars="200" w:hanging="360"/>
    </w:pPr>
    <w:rPr>
      <w:rFonts w:ascii="宋体" w:eastAsia="宋体" w:hAnsi="宋体" w:cs="宋体"/>
      <w:kern w:val="0"/>
      <w:szCs w:val="20"/>
    </w:rPr>
  </w:style>
  <w:style w:type="paragraph" w:styleId="af3">
    <w:name w:val="Document Map"/>
    <w:basedOn w:val="ab"/>
    <w:link w:val="af4"/>
    <w:semiHidden/>
    <w:qFormat/>
    <w:pPr>
      <w:widowControl/>
      <w:shd w:val="clear" w:color="auto" w:fill="000080"/>
      <w:tabs>
        <w:tab w:val="left" w:pos="426"/>
      </w:tabs>
      <w:adjustRightInd w:val="0"/>
      <w:snapToGrid w:val="0"/>
      <w:spacing w:line="360" w:lineRule="auto"/>
    </w:pPr>
    <w:rPr>
      <w:rFonts w:ascii="Times New Roman" w:eastAsia="宋体" w:hAnsi="Times New Roman" w:cs="Times New Roman"/>
      <w:szCs w:val="24"/>
    </w:rPr>
  </w:style>
  <w:style w:type="paragraph" w:styleId="af5">
    <w:name w:val="toa heading"/>
    <w:basedOn w:val="ab"/>
    <w:next w:val="ab"/>
    <w:qFormat/>
    <w:pPr>
      <w:widowControl/>
      <w:shd w:val="clear" w:color="auto" w:fill="FFFFFF"/>
      <w:tabs>
        <w:tab w:val="left" w:pos="426"/>
      </w:tabs>
      <w:adjustRightInd w:val="0"/>
      <w:snapToGrid w:val="0"/>
      <w:spacing w:before="120" w:line="360" w:lineRule="auto"/>
    </w:pPr>
    <w:rPr>
      <w:rFonts w:ascii="Arial" w:eastAsia="宋体" w:hAnsi="Arial" w:cs="宋体"/>
      <w:kern w:val="0"/>
      <w:sz w:val="24"/>
      <w:szCs w:val="20"/>
    </w:rPr>
  </w:style>
  <w:style w:type="paragraph" w:styleId="af6">
    <w:name w:val="annotation text"/>
    <w:basedOn w:val="ab"/>
    <w:link w:val="af7"/>
    <w:qFormat/>
    <w:pPr>
      <w:widowControl/>
      <w:shd w:val="clear" w:color="auto" w:fill="FFFFFF"/>
      <w:tabs>
        <w:tab w:val="left" w:pos="426"/>
      </w:tabs>
      <w:autoSpaceDE w:val="0"/>
      <w:autoSpaceDN w:val="0"/>
      <w:adjustRightInd w:val="0"/>
      <w:snapToGrid w:val="0"/>
      <w:spacing w:line="360" w:lineRule="auto"/>
      <w:jc w:val="left"/>
      <w:textAlignment w:val="baseline"/>
    </w:pPr>
    <w:rPr>
      <w:rFonts w:ascii="宋体" w:eastAsia="宋体" w:hAnsi="Times New Roman" w:cs="Times New Roman"/>
      <w:kern w:val="0"/>
      <w:sz w:val="34"/>
      <w:szCs w:val="20"/>
    </w:rPr>
  </w:style>
  <w:style w:type="paragraph" w:styleId="32">
    <w:name w:val="Body Text 3"/>
    <w:basedOn w:val="ab"/>
    <w:link w:val="33"/>
    <w:qFormat/>
    <w:pPr>
      <w:widowControl/>
      <w:shd w:val="clear" w:color="auto" w:fill="FFFFFF"/>
      <w:tabs>
        <w:tab w:val="left" w:pos="426"/>
      </w:tabs>
      <w:adjustRightInd w:val="0"/>
      <w:snapToGrid w:val="0"/>
      <w:spacing w:after="120" w:line="360" w:lineRule="auto"/>
    </w:pPr>
    <w:rPr>
      <w:rFonts w:ascii="Times New Roman" w:eastAsia="宋体" w:hAnsi="Times New Roman" w:cs="Times New Roman"/>
      <w:sz w:val="16"/>
      <w:szCs w:val="16"/>
    </w:rPr>
  </w:style>
  <w:style w:type="paragraph" w:styleId="af8">
    <w:name w:val="Body Text"/>
    <w:basedOn w:val="ab"/>
    <w:link w:val="af9"/>
    <w:qFormat/>
    <w:pPr>
      <w:widowControl/>
      <w:shd w:val="clear" w:color="auto" w:fill="FFFFFF"/>
      <w:tabs>
        <w:tab w:val="left" w:pos="426"/>
      </w:tabs>
      <w:adjustRightInd w:val="0"/>
      <w:snapToGrid w:val="0"/>
      <w:spacing w:line="360" w:lineRule="auto"/>
    </w:pPr>
    <w:rPr>
      <w:rFonts w:ascii="宋体" w:eastAsia="宋体" w:hAnsi="宋体" w:cs="宋体"/>
      <w:b/>
      <w:bCs/>
      <w:kern w:val="0"/>
      <w:sz w:val="24"/>
      <w:szCs w:val="24"/>
    </w:rPr>
  </w:style>
  <w:style w:type="paragraph" w:styleId="afa">
    <w:name w:val="Body Text Indent"/>
    <w:basedOn w:val="ab"/>
    <w:link w:val="afb"/>
    <w:qFormat/>
    <w:pPr>
      <w:widowControl/>
      <w:shd w:val="clear" w:color="auto" w:fill="FFFFFF"/>
      <w:tabs>
        <w:tab w:val="left" w:pos="426"/>
      </w:tabs>
      <w:adjustRightInd w:val="0"/>
      <w:snapToGrid w:val="0"/>
      <w:spacing w:line="360" w:lineRule="auto"/>
      <w:ind w:firstLineChars="200" w:firstLine="420"/>
    </w:pPr>
    <w:rPr>
      <w:rFonts w:ascii="Times New Roman" w:eastAsia="宋体" w:hAnsi="Times New Roman" w:cs="Times New Roman"/>
      <w:szCs w:val="24"/>
    </w:rPr>
  </w:style>
  <w:style w:type="paragraph" w:styleId="TOC5">
    <w:name w:val="toc 5"/>
    <w:basedOn w:val="ab"/>
    <w:next w:val="ab"/>
    <w:qFormat/>
    <w:pPr>
      <w:widowControl/>
      <w:shd w:val="clear" w:color="auto" w:fill="FFFFFF"/>
      <w:tabs>
        <w:tab w:val="left" w:pos="426"/>
      </w:tabs>
      <w:adjustRightInd w:val="0"/>
      <w:snapToGrid w:val="0"/>
      <w:spacing w:line="360" w:lineRule="auto"/>
      <w:ind w:left="840"/>
      <w:jc w:val="left"/>
    </w:pPr>
    <w:rPr>
      <w:rFonts w:ascii="宋体" w:eastAsia="宋体" w:hAnsi="宋体" w:cs="宋体"/>
      <w:kern w:val="0"/>
      <w:szCs w:val="21"/>
    </w:rPr>
  </w:style>
  <w:style w:type="paragraph" w:styleId="TOC3">
    <w:name w:val="toc 3"/>
    <w:basedOn w:val="ab"/>
    <w:next w:val="ab"/>
    <w:uiPriority w:val="39"/>
    <w:qFormat/>
    <w:pPr>
      <w:widowControl/>
      <w:shd w:val="clear" w:color="auto" w:fill="FFFFFF"/>
      <w:tabs>
        <w:tab w:val="left" w:pos="426"/>
      </w:tabs>
      <w:adjustRightInd w:val="0"/>
      <w:snapToGrid w:val="0"/>
      <w:spacing w:line="360" w:lineRule="auto"/>
      <w:ind w:left="420"/>
      <w:jc w:val="left"/>
    </w:pPr>
    <w:rPr>
      <w:rFonts w:ascii="宋体" w:eastAsia="宋体" w:hAnsi="宋体" w:cs="宋体"/>
      <w:i/>
      <w:iCs/>
      <w:kern w:val="0"/>
      <w:szCs w:val="24"/>
    </w:rPr>
  </w:style>
  <w:style w:type="paragraph" w:styleId="afc">
    <w:name w:val="Plain Text"/>
    <w:basedOn w:val="ab"/>
    <w:link w:val="afd"/>
    <w:qFormat/>
    <w:pPr>
      <w:widowControl/>
      <w:shd w:val="clear" w:color="auto" w:fill="FFFFFF"/>
      <w:tabs>
        <w:tab w:val="left" w:pos="426"/>
      </w:tabs>
      <w:adjustRightInd w:val="0"/>
      <w:snapToGrid w:val="0"/>
      <w:spacing w:line="360" w:lineRule="auto"/>
    </w:pPr>
    <w:rPr>
      <w:rFonts w:ascii="宋体" w:eastAsia="宋体" w:hAnsi="Courier New" w:cs="Times New Roman"/>
      <w:szCs w:val="20"/>
    </w:rPr>
  </w:style>
  <w:style w:type="paragraph" w:styleId="TOC8">
    <w:name w:val="toc 8"/>
    <w:basedOn w:val="ab"/>
    <w:next w:val="ab"/>
    <w:qFormat/>
    <w:pPr>
      <w:widowControl/>
      <w:shd w:val="clear" w:color="auto" w:fill="FFFFFF"/>
      <w:tabs>
        <w:tab w:val="left" w:pos="426"/>
      </w:tabs>
      <w:adjustRightInd w:val="0"/>
      <w:snapToGrid w:val="0"/>
      <w:spacing w:line="360" w:lineRule="auto"/>
      <w:ind w:left="1470"/>
      <w:jc w:val="left"/>
    </w:pPr>
    <w:rPr>
      <w:rFonts w:ascii="宋体" w:eastAsia="宋体" w:hAnsi="宋体" w:cs="宋体"/>
      <w:kern w:val="0"/>
      <w:szCs w:val="21"/>
    </w:rPr>
  </w:style>
  <w:style w:type="paragraph" w:styleId="afe">
    <w:name w:val="Date"/>
    <w:basedOn w:val="ab"/>
    <w:next w:val="ab"/>
    <w:link w:val="aff"/>
    <w:qFormat/>
    <w:pPr>
      <w:ind w:leftChars="2500" w:left="100"/>
    </w:pPr>
    <w:rPr>
      <w:rFonts w:ascii="Times New Roman" w:eastAsia="宋体" w:hAnsi="Times New Roman" w:cs="Times New Roman"/>
      <w:sz w:val="28"/>
      <w:szCs w:val="24"/>
    </w:rPr>
  </w:style>
  <w:style w:type="paragraph" w:styleId="23">
    <w:name w:val="Body Text Indent 2"/>
    <w:basedOn w:val="ab"/>
    <w:link w:val="24"/>
    <w:qFormat/>
    <w:pPr>
      <w:widowControl/>
      <w:shd w:val="clear" w:color="auto" w:fill="FFFFFF"/>
      <w:tabs>
        <w:tab w:val="left" w:pos="426"/>
      </w:tabs>
      <w:adjustRightInd w:val="0"/>
      <w:snapToGrid w:val="0"/>
      <w:spacing w:beforeLines="50" w:afterLines="50" w:line="120" w:lineRule="auto"/>
      <w:ind w:firstLineChars="400" w:firstLine="840"/>
      <w:jc w:val="left"/>
    </w:pPr>
    <w:rPr>
      <w:rFonts w:ascii="宋体" w:eastAsia="宋体" w:hAnsi="宋体" w:cs="Times New Roman"/>
      <w:szCs w:val="24"/>
    </w:rPr>
  </w:style>
  <w:style w:type="paragraph" w:styleId="aff0">
    <w:name w:val="Balloon Text"/>
    <w:basedOn w:val="ab"/>
    <w:link w:val="aff1"/>
    <w:uiPriority w:val="99"/>
    <w:semiHidden/>
    <w:qFormat/>
    <w:pPr>
      <w:widowControl/>
      <w:shd w:val="clear" w:color="auto" w:fill="FFFFFF"/>
      <w:tabs>
        <w:tab w:val="left" w:pos="426"/>
      </w:tabs>
      <w:adjustRightInd w:val="0"/>
      <w:snapToGrid w:val="0"/>
      <w:spacing w:line="360" w:lineRule="auto"/>
    </w:pPr>
    <w:rPr>
      <w:rFonts w:ascii="Times New Roman" w:eastAsia="宋体" w:hAnsi="Times New Roman" w:cs="Times New Roman"/>
      <w:sz w:val="18"/>
      <w:szCs w:val="18"/>
    </w:rPr>
  </w:style>
  <w:style w:type="paragraph" w:styleId="aff2">
    <w:name w:val="footer"/>
    <w:basedOn w:val="ab"/>
    <w:link w:val="aff3"/>
    <w:uiPriority w:val="99"/>
    <w:unhideWhenUsed/>
    <w:qFormat/>
    <w:pPr>
      <w:tabs>
        <w:tab w:val="center" w:pos="4153"/>
        <w:tab w:val="right" w:pos="8306"/>
      </w:tabs>
      <w:snapToGrid w:val="0"/>
      <w:jc w:val="left"/>
    </w:pPr>
    <w:rPr>
      <w:sz w:val="18"/>
      <w:szCs w:val="18"/>
    </w:rPr>
  </w:style>
  <w:style w:type="paragraph" w:styleId="aff4">
    <w:name w:val="header"/>
    <w:basedOn w:val="ab"/>
    <w:link w:val="aff5"/>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b"/>
    <w:next w:val="ab"/>
    <w:uiPriority w:val="39"/>
    <w:qFormat/>
    <w:pPr>
      <w:widowControl/>
      <w:shd w:val="clear" w:color="auto" w:fill="FFFFFF"/>
      <w:tabs>
        <w:tab w:val="left" w:pos="426"/>
        <w:tab w:val="right" w:leader="dot" w:pos="8789"/>
      </w:tabs>
      <w:spacing w:before="120" w:after="120" w:line="360" w:lineRule="auto"/>
      <w:jc w:val="left"/>
    </w:pPr>
    <w:rPr>
      <w:rFonts w:ascii="宋体" w:eastAsia="宋体" w:hAnsi="宋体" w:cs="宋体"/>
      <w:b/>
      <w:bCs/>
      <w:caps/>
      <w:kern w:val="0"/>
      <w:sz w:val="28"/>
      <w:szCs w:val="24"/>
    </w:rPr>
  </w:style>
  <w:style w:type="paragraph" w:styleId="TOC4">
    <w:name w:val="toc 4"/>
    <w:basedOn w:val="ab"/>
    <w:next w:val="ab"/>
    <w:qFormat/>
    <w:pPr>
      <w:widowControl/>
      <w:shd w:val="clear" w:color="auto" w:fill="FFFFFF"/>
      <w:tabs>
        <w:tab w:val="left" w:pos="426"/>
      </w:tabs>
      <w:adjustRightInd w:val="0"/>
      <w:snapToGrid w:val="0"/>
      <w:spacing w:line="360" w:lineRule="auto"/>
      <w:ind w:left="630"/>
      <w:jc w:val="left"/>
    </w:pPr>
    <w:rPr>
      <w:rFonts w:ascii="宋体" w:eastAsia="宋体" w:hAnsi="宋体" w:cs="宋体"/>
      <w:kern w:val="0"/>
      <w:szCs w:val="21"/>
    </w:rPr>
  </w:style>
  <w:style w:type="paragraph" w:styleId="aff6">
    <w:name w:val="Subtitle"/>
    <w:basedOn w:val="ab"/>
    <w:next w:val="ab"/>
    <w:link w:val="aff7"/>
    <w:qFormat/>
    <w:pPr>
      <w:widowControl/>
      <w:shd w:val="clear" w:color="auto" w:fill="FFFFFF"/>
      <w:tabs>
        <w:tab w:val="left" w:pos="426"/>
      </w:tabs>
      <w:adjustRightInd w:val="0"/>
      <w:snapToGrid w:val="0"/>
      <w:spacing w:before="240" w:after="60" w:line="312" w:lineRule="auto"/>
      <w:jc w:val="center"/>
      <w:outlineLvl w:val="1"/>
    </w:pPr>
    <w:rPr>
      <w:rFonts w:ascii="Cambria" w:eastAsia="宋体" w:hAnsi="Cambria" w:cs="Times New Roman"/>
      <w:b/>
      <w:bCs/>
      <w:kern w:val="28"/>
      <w:sz w:val="28"/>
      <w:szCs w:val="32"/>
    </w:rPr>
  </w:style>
  <w:style w:type="paragraph" w:styleId="TOC6">
    <w:name w:val="toc 6"/>
    <w:basedOn w:val="ab"/>
    <w:next w:val="ab"/>
    <w:qFormat/>
    <w:pPr>
      <w:widowControl/>
      <w:shd w:val="clear" w:color="auto" w:fill="FFFFFF"/>
      <w:tabs>
        <w:tab w:val="left" w:pos="426"/>
      </w:tabs>
      <w:adjustRightInd w:val="0"/>
      <w:snapToGrid w:val="0"/>
      <w:spacing w:line="360" w:lineRule="auto"/>
      <w:ind w:left="1050"/>
      <w:jc w:val="left"/>
    </w:pPr>
    <w:rPr>
      <w:rFonts w:ascii="宋体" w:eastAsia="宋体" w:hAnsi="宋体" w:cs="宋体"/>
      <w:kern w:val="0"/>
      <w:szCs w:val="21"/>
    </w:rPr>
  </w:style>
  <w:style w:type="paragraph" w:styleId="34">
    <w:name w:val="Body Text Indent 3"/>
    <w:basedOn w:val="ab"/>
    <w:link w:val="35"/>
    <w:qFormat/>
    <w:pPr>
      <w:widowControl/>
      <w:shd w:val="clear" w:color="auto" w:fill="FFFFFF"/>
      <w:tabs>
        <w:tab w:val="left" w:pos="426"/>
      </w:tabs>
      <w:adjustRightInd w:val="0"/>
      <w:snapToGrid w:val="0"/>
      <w:spacing w:line="360" w:lineRule="auto"/>
      <w:ind w:firstLineChars="200" w:firstLine="482"/>
    </w:pPr>
    <w:rPr>
      <w:rFonts w:ascii="宋体" w:eastAsia="宋体" w:hAnsi="Times New Roman" w:cs="Times New Roman"/>
      <w:b/>
      <w:bCs/>
      <w:sz w:val="24"/>
      <w:szCs w:val="24"/>
    </w:rPr>
  </w:style>
  <w:style w:type="paragraph" w:styleId="TOC2">
    <w:name w:val="toc 2"/>
    <w:basedOn w:val="ab"/>
    <w:next w:val="ab"/>
    <w:uiPriority w:val="39"/>
    <w:qFormat/>
    <w:pPr>
      <w:widowControl/>
      <w:shd w:val="clear" w:color="auto" w:fill="FFFFFF"/>
      <w:tabs>
        <w:tab w:val="right" w:leader="dot" w:pos="8789"/>
      </w:tabs>
      <w:spacing w:line="300" w:lineRule="auto"/>
      <w:ind w:leftChars="50" w:left="50"/>
    </w:pPr>
    <w:rPr>
      <w:rFonts w:ascii="宋体" w:eastAsia="宋体" w:hAnsi="宋体" w:cs="宋体"/>
      <w:smallCaps/>
      <w:kern w:val="0"/>
      <w:sz w:val="28"/>
      <w:szCs w:val="24"/>
    </w:rPr>
  </w:style>
  <w:style w:type="paragraph" w:styleId="TOC9">
    <w:name w:val="toc 9"/>
    <w:basedOn w:val="ab"/>
    <w:next w:val="ab"/>
    <w:qFormat/>
    <w:pPr>
      <w:widowControl/>
      <w:shd w:val="clear" w:color="auto" w:fill="FFFFFF"/>
      <w:tabs>
        <w:tab w:val="left" w:pos="426"/>
      </w:tabs>
      <w:adjustRightInd w:val="0"/>
      <w:snapToGrid w:val="0"/>
      <w:spacing w:line="360" w:lineRule="auto"/>
      <w:ind w:left="1680"/>
      <w:jc w:val="left"/>
    </w:pPr>
    <w:rPr>
      <w:rFonts w:ascii="宋体" w:eastAsia="宋体" w:hAnsi="宋体" w:cs="宋体"/>
      <w:kern w:val="0"/>
      <w:szCs w:val="21"/>
    </w:rPr>
  </w:style>
  <w:style w:type="paragraph" w:styleId="25">
    <w:name w:val="Body Text 2"/>
    <w:basedOn w:val="ab"/>
    <w:link w:val="26"/>
    <w:qFormat/>
    <w:pPr>
      <w:widowControl/>
      <w:shd w:val="clear" w:color="auto" w:fill="FFFFFF"/>
      <w:tabs>
        <w:tab w:val="left" w:pos="426"/>
      </w:tabs>
      <w:adjustRightInd w:val="0"/>
      <w:snapToGrid w:val="0"/>
      <w:spacing w:line="360" w:lineRule="auto"/>
    </w:pPr>
    <w:rPr>
      <w:rFonts w:ascii="Times New Roman" w:eastAsia="宋体" w:hAnsi="Times New Roman" w:cs="Times New Roman"/>
      <w:sz w:val="24"/>
      <w:szCs w:val="24"/>
    </w:rPr>
  </w:style>
  <w:style w:type="paragraph" w:styleId="HTML">
    <w:name w:val="HTML Preformatted"/>
    <w:basedOn w:val="ab"/>
    <w:link w:val="HTML0"/>
    <w:qFormat/>
    <w:pPr>
      <w:widowControl/>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jc w:val="left"/>
    </w:pPr>
    <w:rPr>
      <w:rFonts w:ascii="Arial Unicode MS" w:eastAsia="Arial Unicode MS" w:hAnsi="Arial Unicode MS" w:cs="Times New Roman"/>
      <w:color w:val="000000"/>
      <w:kern w:val="0"/>
      <w:sz w:val="20"/>
      <w:szCs w:val="20"/>
    </w:rPr>
  </w:style>
  <w:style w:type="paragraph" w:styleId="aff8">
    <w:name w:val="Normal (Web)"/>
    <w:basedOn w:val="ab"/>
    <w:link w:val="aff9"/>
    <w:qFormat/>
    <w:pPr>
      <w:widowControl/>
      <w:shd w:val="clear" w:color="auto" w:fill="FFFFFF"/>
      <w:tabs>
        <w:tab w:val="left" w:pos="426"/>
      </w:tabs>
      <w:adjustRightInd w:val="0"/>
      <w:snapToGrid w:val="0"/>
      <w:spacing w:line="360" w:lineRule="auto"/>
    </w:pPr>
    <w:rPr>
      <w:rFonts w:ascii="宋体" w:eastAsia="宋体" w:hAnsi="宋体" w:cs="宋体"/>
      <w:kern w:val="0"/>
      <w:sz w:val="24"/>
      <w:szCs w:val="24"/>
    </w:rPr>
  </w:style>
  <w:style w:type="paragraph" w:styleId="14">
    <w:name w:val="index 1"/>
    <w:basedOn w:val="ab"/>
    <w:next w:val="ab"/>
    <w:uiPriority w:val="99"/>
    <w:qFormat/>
    <w:pPr>
      <w:widowControl/>
      <w:shd w:val="clear" w:color="auto" w:fill="FFFFFF"/>
      <w:tabs>
        <w:tab w:val="left" w:pos="426"/>
      </w:tabs>
      <w:adjustRightInd w:val="0"/>
      <w:snapToGrid w:val="0"/>
      <w:spacing w:line="360" w:lineRule="auto"/>
    </w:pPr>
    <w:rPr>
      <w:rFonts w:ascii="宋体" w:eastAsia="宋体" w:hAnsi="宋体" w:cs="宋体"/>
      <w:b/>
      <w:color w:val="0000FF"/>
      <w:kern w:val="0"/>
      <w:sz w:val="24"/>
      <w:szCs w:val="24"/>
    </w:rPr>
  </w:style>
  <w:style w:type="paragraph" w:styleId="affa">
    <w:name w:val="Title"/>
    <w:basedOn w:val="ab"/>
    <w:link w:val="affb"/>
    <w:qFormat/>
    <w:pPr>
      <w:widowControl/>
      <w:shd w:val="clear" w:color="auto" w:fill="FFFFFF"/>
      <w:tabs>
        <w:tab w:val="left" w:pos="426"/>
      </w:tabs>
      <w:adjustRightInd w:val="0"/>
      <w:snapToGrid w:val="0"/>
      <w:spacing w:before="240" w:after="60" w:line="360" w:lineRule="auto"/>
      <w:jc w:val="center"/>
      <w:outlineLvl w:val="0"/>
    </w:pPr>
    <w:rPr>
      <w:rFonts w:ascii="Arial" w:eastAsia="宋体" w:hAnsi="Arial" w:cs="Times New Roman"/>
      <w:b/>
      <w:bCs/>
      <w:sz w:val="36"/>
      <w:szCs w:val="32"/>
    </w:rPr>
  </w:style>
  <w:style w:type="paragraph" w:styleId="affc">
    <w:name w:val="annotation subject"/>
    <w:basedOn w:val="af6"/>
    <w:next w:val="af6"/>
    <w:link w:val="affd"/>
    <w:qFormat/>
    <w:pPr>
      <w:autoSpaceDE/>
      <w:autoSpaceDN/>
      <w:adjustRightInd/>
      <w:textAlignment w:val="auto"/>
    </w:pPr>
    <w:rPr>
      <w:rFonts w:ascii="Times New Roman"/>
      <w:b/>
      <w:bCs/>
      <w:kern w:val="2"/>
      <w:sz w:val="21"/>
      <w:szCs w:val="24"/>
    </w:rPr>
  </w:style>
  <w:style w:type="table" w:styleId="affe">
    <w:name w:val="Table Grid"/>
    <w:basedOn w:val="a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
    <w:name w:val="Table Theme"/>
    <w:basedOn w:val="a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Strong"/>
    <w:basedOn w:val="ad"/>
    <w:qFormat/>
    <w:rPr>
      <w:b/>
      <w:bCs/>
    </w:rPr>
  </w:style>
  <w:style w:type="character" w:styleId="afff1">
    <w:name w:val="page number"/>
    <w:basedOn w:val="ad"/>
    <w:qFormat/>
  </w:style>
  <w:style w:type="character" w:styleId="afff2">
    <w:name w:val="FollowedHyperlink"/>
    <w:basedOn w:val="ad"/>
    <w:uiPriority w:val="99"/>
    <w:unhideWhenUsed/>
    <w:qFormat/>
    <w:rPr>
      <w:color w:val="800080" w:themeColor="followedHyperlink"/>
      <w:u w:val="single"/>
    </w:rPr>
  </w:style>
  <w:style w:type="character" w:styleId="afff3">
    <w:name w:val="Emphasis"/>
    <w:qFormat/>
    <w:rPr>
      <w:i/>
      <w:iCs/>
    </w:rPr>
  </w:style>
  <w:style w:type="character" w:styleId="afff4">
    <w:name w:val="Hyperlink"/>
    <w:uiPriority w:val="99"/>
    <w:qFormat/>
    <w:rPr>
      <w:color w:val="0000FF"/>
      <w:u w:val="single"/>
    </w:rPr>
  </w:style>
  <w:style w:type="character" w:styleId="afff5">
    <w:name w:val="annotation reference"/>
    <w:unhideWhenUsed/>
    <w:qFormat/>
    <w:rPr>
      <w:sz w:val="21"/>
      <w:szCs w:val="21"/>
    </w:rPr>
  </w:style>
  <w:style w:type="character" w:customStyle="1" w:styleId="13">
    <w:name w:val="标题 1 字符"/>
    <w:basedOn w:val="ad"/>
    <w:link w:val="12"/>
    <w:qFormat/>
    <w:rPr>
      <w:rFonts w:ascii="Times New Roman" w:eastAsia="宋体" w:hAnsi="Times New Roman" w:cs="Times New Roman"/>
      <w:b/>
      <w:bCs/>
      <w:kern w:val="44"/>
      <w:sz w:val="44"/>
      <w:szCs w:val="44"/>
      <w:lang w:val="de-CH"/>
    </w:rPr>
  </w:style>
  <w:style w:type="character" w:customStyle="1" w:styleId="22">
    <w:name w:val="标题 2 字符"/>
    <w:basedOn w:val="ad"/>
    <w:link w:val="20"/>
    <w:qFormat/>
    <w:rPr>
      <w:rFonts w:ascii="仿宋_GB2312" w:eastAsia="仿宋_GB2312" w:hAnsi="Verdana" w:cs="Times New Roman"/>
      <w:b/>
      <w:bCs/>
      <w:color w:val="000000"/>
      <w:kern w:val="0"/>
      <w:sz w:val="32"/>
      <w:szCs w:val="32"/>
      <w:lang w:val="zh-CN"/>
    </w:rPr>
  </w:style>
  <w:style w:type="paragraph" w:customStyle="1" w:styleId="15">
    <w:name w:val="列出段落1"/>
    <w:basedOn w:val="ab"/>
    <w:uiPriority w:val="34"/>
    <w:qFormat/>
    <w:pPr>
      <w:ind w:firstLineChars="200" w:firstLine="420"/>
    </w:pPr>
    <w:rPr>
      <w:rFonts w:ascii="Calibri" w:eastAsia="宋体" w:hAnsi="Calibri" w:cs="Times New Roman"/>
    </w:rPr>
  </w:style>
  <w:style w:type="character" w:customStyle="1" w:styleId="aff">
    <w:name w:val="日期 字符"/>
    <w:basedOn w:val="ad"/>
    <w:link w:val="afe"/>
    <w:qFormat/>
    <w:rPr>
      <w:rFonts w:ascii="Times New Roman" w:eastAsia="宋体" w:hAnsi="Times New Roman" w:cs="Times New Roman"/>
      <w:sz w:val="28"/>
      <w:szCs w:val="24"/>
    </w:rPr>
  </w:style>
  <w:style w:type="paragraph" w:customStyle="1" w:styleId="110">
    <w:name w:val="列出段落11"/>
    <w:basedOn w:val="ab"/>
    <w:qFormat/>
    <w:pPr>
      <w:ind w:firstLineChars="200" w:firstLine="420"/>
    </w:pPr>
    <w:rPr>
      <w:rFonts w:ascii="Times New Roman" w:eastAsia="宋体" w:hAnsi="Times New Roman" w:cs="Times New Roman"/>
      <w:sz w:val="28"/>
      <w:szCs w:val="24"/>
    </w:rPr>
  </w:style>
  <w:style w:type="paragraph" w:customStyle="1" w:styleId="Default">
    <w:name w:val="Default"/>
    <w:link w:val="DefaultChar"/>
    <w:qFormat/>
    <w:pPr>
      <w:widowControl w:val="0"/>
      <w:autoSpaceDE w:val="0"/>
      <w:autoSpaceDN w:val="0"/>
      <w:adjustRightInd w:val="0"/>
    </w:pPr>
    <w:rPr>
      <w:rFonts w:ascii="宋体" w:cs="宋体"/>
      <w:color w:val="000000"/>
      <w:sz w:val="24"/>
      <w:szCs w:val="24"/>
    </w:rPr>
  </w:style>
  <w:style w:type="character" w:customStyle="1" w:styleId="af0">
    <w:name w:val="正文缩进 字符"/>
    <w:link w:val="ac"/>
    <w:qFormat/>
    <w:rPr>
      <w:rFonts w:ascii="Calibri" w:eastAsia="宋体" w:hAnsi="Calibri" w:cs="Times New Roman"/>
      <w:szCs w:val="20"/>
    </w:rPr>
  </w:style>
  <w:style w:type="character" w:customStyle="1" w:styleId="aff5">
    <w:name w:val="页眉 字符"/>
    <w:basedOn w:val="ad"/>
    <w:link w:val="aff4"/>
    <w:qFormat/>
    <w:rPr>
      <w:sz w:val="18"/>
      <w:szCs w:val="18"/>
    </w:rPr>
  </w:style>
  <w:style w:type="character" w:customStyle="1" w:styleId="aff3">
    <w:name w:val="页脚 字符"/>
    <w:basedOn w:val="ad"/>
    <w:link w:val="aff2"/>
    <w:uiPriority w:val="99"/>
    <w:qFormat/>
    <w:rPr>
      <w:sz w:val="18"/>
      <w:szCs w:val="18"/>
    </w:rPr>
  </w:style>
  <w:style w:type="character" w:customStyle="1" w:styleId="51">
    <w:name w:val="标题 5 字符"/>
    <w:basedOn w:val="ad"/>
    <w:link w:val="5"/>
    <w:qFormat/>
    <w:rPr>
      <w:b/>
      <w:bCs/>
      <w:sz w:val="28"/>
      <w:szCs w:val="28"/>
    </w:rPr>
  </w:style>
  <w:style w:type="character" w:customStyle="1" w:styleId="3Char">
    <w:name w:val="标题 3 Char"/>
    <w:basedOn w:val="ad"/>
    <w:qFormat/>
    <w:rPr>
      <w:rFonts w:ascii="宋体" w:eastAsia="宋体" w:hAnsi="宋体" w:cs="Times New Roman"/>
      <w:b/>
      <w:bCs/>
      <w:sz w:val="24"/>
      <w:szCs w:val="32"/>
      <w:shd w:val="clear" w:color="auto" w:fill="FFFFFF"/>
    </w:rPr>
  </w:style>
  <w:style w:type="character" w:customStyle="1" w:styleId="41">
    <w:name w:val="标题 4 字符"/>
    <w:basedOn w:val="ad"/>
    <w:link w:val="40"/>
    <w:qFormat/>
    <w:rPr>
      <w:rFonts w:ascii="Arial" w:eastAsia="黑体" w:hAnsi="Arial" w:cs="Times New Roman"/>
      <w:b/>
      <w:bCs/>
      <w:sz w:val="28"/>
      <w:szCs w:val="28"/>
      <w:shd w:val="clear" w:color="auto" w:fill="FFFFFF"/>
    </w:rPr>
  </w:style>
  <w:style w:type="character" w:customStyle="1" w:styleId="60">
    <w:name w:val="标题 6 字符"/>
    <w:basedOn w:val="ad"/>
    <w:link w:val="6"/>
    <w:qFormat/>
    <w:rPr>
      <w:rFonts w:ascii="Arial" w:eastAsia="黑体" w:hAnsi="Arial" w:cs="Times New Roman"/>
      <w:b/>
      <w:sz w:val="24"/>
      <w:szCs w:val="20"/>
      <w:shd w:val="clear" w:color="auto" w:fill="FFFFFF"/>
    </w:rPr>
  </w:style>
  <w:style w:type="character" w:customStyle="1" w:styleId="70">
    <w:name w:val="标题 7 字符"/>
    <w:basedOn w:val="ad"/>
    <w:link w:val="7"/>
    <w:qFormat/>
    <w:rPr>
      <w:rFonts w:ascii="Times New Roman" w:eastAsia="宋体" w:hAnsi="Times New Roman" w:cs="Times New Roman"/>
      <w:b/>
      <w:sz w:val="24"/>
      <w:szCs w:val="20"/>
      <w:shd w:val="clear" w:color="auto" w:fill="FFFFFF"/>
    </w:rPr>
  </w:style>
  <w:style w:type="character" w:customStyle="1" w:styleId="80">
    <w:name w:val="标题 8 字符"/>
    <w:basedOn w:val="ad"/>
    <w:link w:val="8"/>
    <w:qFormat/>
    <w:rPr>
      <w:rFonts w:ascii="Arial" w:eastAsia="黑体" w:hAnsi="Arial" w:cs="Times New Roman"/>
      <w:sz w:val="24"/>
      <w:szCs w:val="20"/>
      <w:shd w:val="clear" w:color="auto" w:fill="FFFFFF"/>
    </w:rPr>
  </w:style>
  <w:style w:type="character" w:customStyle="1" w:styleId="90">
    <w:name w:val="标题 9 字符"/>
    <w:basedOn w:val="ad"/>
    <w:link w:val="9"/>
    <w:qFormat/>
    <w:rPr>
      <w:rFonts w:ascii="Arial" w:eastAsia="黑体" w:hAnsi="Arial" w:cs="Times New Roman"/>
      <w:szCs w:val="20"/>
      <w:shd w:val="clear" w:color="auto" w:fill="FFFFFF"/>
    </w:rPr>
  </w:style>
  <w:style w:type="paragraph" w:customStyle="1" w:styleId="Char">
    <w:name w:val="Char"/>
    <w:basedOn w:val="ab"/>
    <w:qFormat/>
    <w:pPr>
      <w:widowControl/>
      <w:shd w:val="clear" w:color="auto" w:fill="FFFFFF"/>
      <w:tabs>
        <w:tab w:val="left" w:pos="426"/>
      </w:tabs>
      <w:adjustRightInd w:val="0"/>
      <w:snapToGrid w:val="0"/>
      <w:spacing w:after="160" w:line="240" w:lineRule="exact"/>
      <w:jc w:val="left"/>
    </w:pPr>
    <w:rPr>
      <w:rFonts w:ascii="Verdana" w:eastAsia="仿宋_GB2312" w:hAnsi="Verdana" w:cs="宋体"/>
      <w:kern w:val="0"/>
      <w:sz w:val="24"/>
      <w:szCs w:val="20"/>
      <w:lang w:eastAsia="en-US"/>
    </w:rPr>
  </w:style>
  <w:style w:type="character" w:customStyle="1" w:styleId="31">
    <w:name w:val="标题 3 字符"/>
    <w:link w:val="30"/>
    <w:qFormat/>
    <w:rPr>
      <w:rFonts w:ascii="宋体" w:eastAsia="宋体" w:hAnsi="宋体" w:cs="Times New Roman"/>
      <w:b/>
      <w:bCs/>
      <w:sz w:val="24"/>
      <w:szCs w:val="32"/>
      <w:shd w:val="clear" w:color="auto" w:fill="FFFFFF"/>
    </w:rPr>
  </w:style>
  <w:style w:type="character" w:customStyle="1" w:styleId="affb">
    <w:name w:val="标题 字符"/>
    <w:basedOn w:val="ad"/>
    <w:link w:val="affa"/>
    <w:qFormat/>
    <w:rPr>
      <w:rFonts w:ascii="Arial" w:eastAsia="宋体" w:hAnsi="Arial" w:cs="Times New Roman"/>
      <w:b/>
      <w:bCs/>
      <w:sz w:val="36"/>
      <w:szCs w:val="32"/>
      <w:shd w:val="clear" w:color="auto" w:fill="FFFFFF"/>
    </w:rPr>
  </w:style>
  <w:style w:type="character" w:customStyle="1" w:styleId="HTML0">
    <w:name w:val="HTML 预设格式 字符"/>
    <w:basedOn w:val="ad"/>
    <w:link w:val="HTML"/>
    <w:qFormat/>
    <w:rPr>
      <w:rFonts w:ascii="Arial Unicode MS" w:eastAsia="Arial Unicode MS" w:hAnsi="Arial Unicode MS" w:cs="Times New Roman"/>
      <w:color w:val="000000"/>
      <w:kern w:val="0"/>
      <w:sz w:val="20"/>
      <w:szCs w:val="20"/>
      <w:shd w:val="clear" w:color="auto" w:fill="FFFFFF"/>
    </w:rPr>
  </w:style>
  <w:style w:type="character" w:customStyle="1" w:styleId="afd">
    <w:name w:val="纯文本 字符"/>
    <w:basedOn w:val="ad"/>
    <w:link w:val="afc"/>
    <w:qFormat/>
    <w:rPr>
      <w:rFonts w:ascii="宋体" w:eastAsia="宋体" w:hAnsi="Courier New" w:cs="Times New Roman"/>
      <w:szCs w:val="20"/>
      <w:shd w:val="clear" w:color="auto" w:fill="FFFFFF"/>
    </w:rPr>
  </w:style>
  <w:style w:type="character" w:customStyle="1" w:styleId="afb">
    <w:name w:val="正文文本缩进 字符"/>
    <w:basedOn w:val="ad"/>
    <w:link w:val="afa"/>
    <w:qFormat/>
    <w:rPr>
      <w:rFonts w:ascii="Times New Roman" w:eastAsia="宋体" w:hAnsi="Times New Roman" w:cs="Times New Roman"/>
      <w:szCs w:val="24"/>
      <w:shd w:val="clear" w:color="auto" w:fill="FFFFFF"/>
    </w:rPr>
  </w:style>
  <w:style w:type="character" w:customStyle="1" w:styleId="af9">
    <w:name w:val="正文文本 字符"/>
    <w:basedOn w:val="ad"/>
    <w:link w:val="af8"/>
    <w:qFormat/>
    <w:rPr>
      <w:rFonts w:ascii="宋体" w:eastAsia="宋体" w:hAnsi="宋体" w:cs="宋体"/>
      <w:b/>
      <w:bCs/>
      <w:kern w:val="0"/>
      <w:sz w:val="24"/>
      <w:szCs w:val="24"/>
      <w:shd w:val="clear" w:color="auto" w:fill="FFFFFF"/>
    </w:rPr>
  </w:style>
  <w:style w:type="character" w:customStyle="1" w:styleId="24">
    <w:name w:val="正文文本缩进 2 字符"/>
    <w:basedOn w:val="ad"/>
    <w:link w:val="23"/>
    <w:qFormat/>
    <w:rPr>
      <w:rFonts w:ascii="宋体" w:eastAsia="宋体" w:hAnsi="宋体" w:cs="Times New Roman"/>
      <w:szCs w:val="24"/>
      <w:shd w:val="clear" w:color="auto" w:fill="FFFFFF"/>
    </w:rPr>
  </w:style>
  <w:style w:type="character" w:customStyle="1" w:styleId="af7">
    <w:name w:val="批注文字 字符"/>
    <w:basedOn w:val="ad"/>
    <w:link w:val="af6"/>
    <w:qFormat/>
    <w:rPr>
      <w:rFonts w:ascii="宋体" w:eastAsia="宋体" w:hAnsi="Times New Roman" w:cs="Times New Roman"/>
      <w:kern w:val="0"/>
      <w:sz w:val="34"/>
      <w:szCs w:val="20"/>
      <w:shd w:val="clear" w:color="auto" w:fill="FFFFFF"/>
    </w:rPr>
  </w:style>
  <w:style w:type="character" w:customStyle="1" w:styleId="35">
    <w:name w:val="正文文本缩进 3 字符"/>
    <w:basedOn w:val="ad"/>
    <w:link w:val="34"/>
    <w:qFormat/>
    <w:rPr>
      <w:rFonts w:ascii="宋体" w:eastAsia="宋体" w:hAnsi="Times New Roman" w:cs="Times New Roman"/>
      <w:b/>
      <w:bCs/>
      <w:sz w:val="24"/>
      <w:szCs w:val="24"/>
      <w:shd w:val="clear" w:color="auto" w:fill="FFFFFF"/>
    </w:rPr>
  </w:style>
  <w:style w:type="character" w:customStyle="1" w:styleId="26">
    <w:name w:val="正文文本 2 字符"/>
    <w:basedOn w:val="ad"/>
    <w:link w:val="25"/>
    <w:qFormat/>
    <w:rPr>
      <w:rFonts w:ascii="Times New Roman" w:eastAsia="宋体" w:hAnsi="Times New Roman" w:cs="Times New Roman"/>
      <w:sz w:val="24"/>
      <w:szCs w:val="24"/>
      <w:shd w:val="clear" w:color="auto" w:fill="FFFFFF"/>
    </w:rPr>
  </w:style>
  <w:style w:type="paragraph" w:customStyle="1" w:styleId="Style58">
    <w:name w:val="_Style 58"/>
    <w:qFormat/>
    <w:pPr>
      <w:widowControl w:val="0"/>
      <w:jc w:val="both"/>
    </w:pPr>
    <w:rPr>
      <w:rFonts w:asciiTheme="minorHAnsi" w:eastAsiaTheme="minorEastAsia" w:hAnsiTheme="minorHAnsi" w:cstheme="minorBidi"/>
      <w:kern w:val="2"/>
      <w:sz w:val="21"/>
      <w:szCs w:val="22"/>
    </w:rPr>
  </w:style>
  <w:style w:type="character" w:customStyle="1" w:styleId="af4">
    <w:name w:val="文档结构图 字符"/>
    <w:basedOn w:val="ad"/>
    <w:link w:val="af3"/>
    <w:semiHidden/>
    <w:qFormat/>
    <w:rPr>
      <w:rFonts w:ascii="Times New Roman" w:eastAsia="宋体" w:hAnsi="Times New Roman" w:cs="Times New Roman"/>
      <w:szCs w:val="24"/>
      <w:shd w:val="clear" w:color="auto" w:fill="000080"/>
    </w:rPr>
  </w:style>
  <w:style w:type="character" w:customStyle="1" w:styleId="33">
    <w:name w:val="正文文本 3 字符"/>
    <w:basedOn w:val="ad"/>
    <w:link w:val="32"/>
    <w:qFormat/>
    <w:rPr>
      <w:rFonts w:ascii="Times New Roman" w:eastAsia="宋体" w:hAnsi="Times New Roman" w:cs="Times New Roman"/>
      <w:sz w:val="16"/>
      <w:szCs w:val="16"/>
      <w:shd w:val="clear" w:color="auto" w:fill="FFFFFF"/>
    </w:rPr>
  </w:style>
  <w:style w:type="paragraph" w:customStyle="1" w:styleId="410">
    <w:name w:val="样式41"/>
    <w:basedOn w:val="ab"/>
    <w:qFormat/>
    <w:pPr>
      <w:widowControl/>
      <w:shd w:val="clear" w:color="auto" w:fill="FFFFFF"/>
      <w:tabs>
        <w:tab w:val="left" w:pos="426"/>
        <w:tab w:val="left" w:pos="945"/>
        <w:tab w:val="left" w:pos="2040"/>
      </w:tabs>
      <w:adjustRightInd w:val="0"/>
      <w:snapToGrid w:val="0"/>
      <w:spacing w:line="360" w:lineRule="auto"/>
      <w:ind w:leftChars="800" w:left="2040" w:hangingChars="200" w:hanging="360"/>
    </w:pPr>
    <w:rPr>
      <w:rFonts w:ascii="宋体" w:eastAsia="宋体" w:hAnsi="宋体" w:cs="宋体"/>
      <w:b/>
      <w:color w:val="000000"/>
      <w:kern w:val="0"/>
      <w:sz w:val="24"/>
      <w:szCs w:val="20"/>
    </w:rPr>
  </w:style>
  <w:style w:type="paragraph" w:customStyle="1" w:styleId="afff6">
    <w:name w:val="图"/>
    <w:basedOn w:val="ab"/>
    <w:qFormat/>
    <w:pPr>
      <w:keepNext/>
      <w:widowControl/>
      <w:shd w:val="clear" w:color="auto" w:fill="FFFFFF"/>
      <w:tabs>
        <w:tab w:val="left" w:pos="426"/>
      </w:tabs>
      <w:adjustRightInd w:val="0"/>
      <w:snapToGrid w:val="0"/>
      <w:spacing w:before="60" w:after="60" w:line="300" w:lineRule="auto"/>
      <w:jc w:val="center"/>
    </w:pPr>
    <w:rPr>
      <w:rFonts w:ascii="宋体" w:eastAsia="宋体" w:hAnsi="宋体" w:cs="宋体"/>
      <w:spacing w:val="20"/>
      <w:kern w:val="0"/>
      <w:sz w:val="24"/>
      <w:szCs w:val="20"/>
    </w:rPr>
  </w:style>
  <w:style w:type="paragraph" w:customStyle="1" w:styleId="afff7">
    <w:name w:val="文档正文"/>
    <w:basedOn w:val="ab"/>
    <w:qFormat/>
    <w:pPr>
      <w:widowControl/>
      <w:shd w:val="clear" w:color="auto" w:fill="FFFFFF"/>
      <w:tabs>
        <w:tab w:val="left" w:pos="426"/>
      </w:tabs>
      <w:adjustRightInd w:val="0"/>
      <w:snapToGrid w:val="0"/>
      <w:spacing w:line="480" w:lineRule="atLeast"/>
      <w:ind w:firstLineChars="200" w:firstLine="567"/>
      <w:textAlignment w:val="baseline"/>
    </w:pPr>
    <w:rPr>
      <w:rFonts w:ascii="长城仿宋" w:eastAsia="宋体" w:hAnsi="宋体" w:cs="宋体"/>
      <w:kern w:val="0"/>
      <w:szCs w:val="20"/>
    </w:rPr>
  </w:style>
  <w:style w:type="paragraph" w:customStyle="1" w:styleId="CharCharCharChar">
    <w:name w:val="Char Char Char Char"/>
    <w:basedOn w:val="ab"/>
    <w:qFormat/>
    <w:pPr>
      <w:widowControl/>
      <w:shd w:val="clear" w:color="auto" w:fill="FFFFFF"/>
      <w:tabs>
        <w:tab w:val="left" w:pos="426"/>
      </w:tabs>
      <w:adjustRightInd w:val="0"/>
      <w:snapToGrid w:val="0"/>
      <w:spacing w:after="160" w:line="240" w:lineRule="exact"/>
      <w:jc w:val="left"/>
    </w:pPr>
    <w:rPr>
      <w:rFonts w:ascii="Verdana" w:eastAsia="仿宋_GB2312" w:hAnsi="Verdana" w:cs="宋体"/>
      <w:kern w:val="0"/>
      <w:sz w:val="24"/>
      <w:szCs w:val="20"/>
      <w:lang w:eastAsia="en-US"/>
    </w:rPr>
  </w:style>
  <w:style w:type="paragraph" w:customStyle="1" w:styleId="Char1">
    <w:name w:val="Char1"/>
    <w:basedOn w:val="ab"/>
    <w:qFormat/>
    <w:pPr>
      <w:widowControl/>
      <w:shd w:val="clear" w:color="auto" w:fill="FFFFFF"/>
      <w:tabs>
        <w:tab w:val="left" w:pos="426"/>
      </w:tabs>
      <w:adjustRightInd w:val="0"/>
      <w:snapToGrid w:val="0"/>
      <w:spacing w:after="160" w:line="240" w:lineRule="exact"/>
      <w:jc w:val="left"/>
    </w:pPr>
    <w:rPr>
      <w:rFonts w:ascii="Verdana" w:eastAsia="仿宋_GB2312" w:hAnsi="Verdana" w:cs="宋体"/>
      <w:kern w:val="0"/>
      <w:sz w:val="24"/>
      <w:szCs w:val="20"/>
      <w:lang w:eastAsia="en-US"/>
    </w:rPr>
  </w:style>
  <w:style w:type="paragraph" w:customStyle="1" w:styleId="CharCharCharChar1">
    <w:name w:val="Char Char Char Char1"/>
    <w:basedOn w:val="ab"/>
    <w:qFormat/>
    <w:pPr>
      <w:widowControl/>
      <w:shd w:val="clear" w:color="auto" w:fill="FFFFFF"/>
      <w:tabs>
        <w:tab w:val="left" w:pos="426"/>
      </w:tabs>
      <w:adjustRightInd w:val="0"/>
      <w:snapToGrid w:val="0"/>
      <w:spacing w:after="160" w:line="240" w:lineRule="exact"/>
      <w:jc w:val="left"/>
    </w:pPr>
    <w:rPr>
      <w:rFonts w:ascii="Verdana" w:eastAsia="仿宋_GB2312" w:hAnsi="Verdana" w:cs="宋体"/>
      <w:kern w:val="0"/>
      <w:sz w:val="24"/>
      <w:szCs w:val="20"/>
      <w:lang w:eastAsia="en-US"/>
    </w:rPr>
  </w:style>
  <w:style w:type="paragraph" w:customStyle="1" w:styleId="TableContents">
    <w:name w:val="Table Contents"/>
    <w:basedOn w:val="ab"/>
    <w:qFormat/>
    <w:pPr>
      <w:widowControl/>
      <w:shd w:val="clear" w:color="auto" w:fill="FFFFFF"/>
      <w:tabs>
        <w:tab w:val="left" w:pos="426"/>
      </w:tabs>
      <w:suppressAutoHyphens/>
      <w:autoSpaceDE w:val="0"/>
      <w:adjustRightInd w:val="0"/>
      <w:snapToGrid w:val="0"/>
      <w:spacing w:after="120" w:line="360" w:lineRule="auto"/>
      <w:jc w:val="left"/>
    </w:pPr>
    <w:rPr>
      <w:rFonts w:ascii="Helvetica" w:eastAsia="宋体" w:hAnsi="Helvetica" w:cs="宋体"/>
      <w:kern w:val="1"/>
      <w:sz w:val="20"/>
      <w:szCs w:val="20"/>
    </w:rPr>
  </w:style>
  <w:style w:type="paragraph" w:customStyle="1" w:styleId="afff8">
    <w:name w:val="自定义正文"/>
    <w:basedOn w:val="ab"/>
    <w:qFormat/>
    <w:pPr>
      <w:widowControl/>
      <w:shd w:val="clear" w:color="auto" w:fill="FFFFFF"/>
      <w:tabs>
        <w:tab w:val="left" w:pos="426"/>
      </w:tabs>
      <w:adjustRightInd w:val="0"/>
      <w:snapToGrid w:val="0"/>
      <w:spacing w:afterLines="50" w:line="360" w:lineRule="auto"/>
      <w:ind w:leftChars="600" w:left="600"/>
    </w:pPr>
    <w:rPr>
      <w:rFonts w:ascii="宋体" w:eastAsia="宋体" w:hAnsi="宋体" w:cs="宋体"/>
      <w:kern w:val="0"/>
      <w:szCs w:val="24"/>
    </w:rPr>
  </w:style>
  <w:style w:type="paragraph" w:customStyle="1" w:styleId="CharCharCharCharChar">
    <w:name w:val="Char Char Char Char Char"/>
    <w:basedOn w:val="ab"/>
    <w:qFormat/>
    <w:pPr>
      <w:widowControl/>
      <w:shd w:val="clear" w:color="auto" w:fill="FFFFFF"/>
      <w:tabs>
        <w:tab w:val="left" w:pos="426"/>
      </w:tabs>
      <w:adjustRightInd w:val="0"/>
      <w:snapToGrid w:val="0"/>
      <w:spacing w:line="360" w:lineRule="auto"/>
    </w:pPr>
    <w:rPr>
      <w:rFonts w:ascii="Tahoma" w:eastAsia="宋体" w:hAnsi="Tahoma" w:cs="宋体"/>
      <w:kern w:val="0"/>
      <w:sz w:val="24"/>
      <w:szCs w:val="20"/>
    </w:rPr>
  </w:style>
  <w:style w:type="paragraph" w:customStyle="1" w:styleId="16">
    <w:name w:val="小标题 1"/>
    <w:basedOn w:val="ab"/>
    <w:qFormat/>
    <w:pPr>
      <w:widowControl/>
      <w:shd w:val="clear" w:color="auto" w:fill="FFFFFF"/>
      <w:tabs>
        <w:tab w:val="left" w:pos="426"/>
      </w:tabs>
      <w:autoSpaceDE w:val="0"/>
      <w:autoSpaceDN w:val="0"/>
      <w:adjustRightInd w:val="0"/>
      <w:snapToGrid w:val="0"/>
      <w:spacing w:line="360" w:lineRule="atLeast"/>
    </w:pPr>
    <w:rPr>
      <w:rFonts w:ascii="文鼎粗黑" w:eastAsia="文鼎粗黑" w:hAnsi="宋体" w:cs="宋体"/>
      <w:kern w:val="0"/>
      <w:sz w:val="22"/>
      <w:szCs w:val="20"/>
    </w:rPr>
  </w:style>
  <w:style w:type="paragraph" w:customStyle="1" w:styleId="CharChar">
    <w:name w:val="Char Char"/>
    <w:basedOn w:val="ab"/>
    <w:qFormat/>
    <w:pPr>
      <w:widowControl/>
      <w:shd w:val="clear" w:color="auto" w:fill="FFFFFF"/>
      <w:tabs>
        <w:tab w:val="left" w:pos="426"/>
      </w:tabs>
      <w:adjustRightInd w:val="0"/>
      <w:snapToGrid w:val="0"/>
      <w:spacing w:line="360" w:lineRule="auto"/>
    </w:pPr>
    <w:rPr>
      <w:rFonts w:ascii="Tahoma" w:eastAsia="宋体" w:hAnsi="Tahoma" w:cs="宋体"/>
      <w:kern w:val="0"/>
      <w:sz w:val="24"/>
      <w:szCs w:val="20"/>
    </w:rPr>
  </w:style>
  <w:style w:type="paragraph" w:customStyle="1" w:styleId="afff9">
    <w:name w:val="È±Ê¡ÎÄ±¾"/>
    <w:basedOn w:val="ab"/>
    <w:qFormat/>
    <w:pPr>
      <w:widowControl/>
      <w:shd w:val="clear" w:color="auto" w:fill="FFFFFF"/>
      <w:tabs>
        <w:tab w:val="left" w:pos="426"/>
      </w:tabs>
      <w:overflowPunct w:val="0"/>
      <w:autoSpaceDE w:val="0"/>
      <w:autoSpaceDN w:val="0"/>
      <w:adjustRightInd w:val="0"/>
      <w:snapToGrid w:val="0"/>
      <w:spacing w:line="360" w:lineRule="auto"/>
      <w:jc w:val="left"/>
      <w:textAlignment w:val="baseline"/>
    </w:pPr>
    <w:rPr>
      <w:rFonts w:ascii="宋体" w:eastAsia="宋体" w:hAnsi="宋体" w:cs="宋体"/>
      <w:kern w:val="0"/>
      <w:sz w:val="24"/>
      <w:szCs w:val="20"/>
    </w:rPr>
  </w:style>
  <w:style w:type="character" w:customStyle="1" w:styleId="aff1">
    <w:name w:val="批注框文本 字符"/>
    <w:basedOn w:val="ad"/>
    <w:link w:val="aff0"/>
    <w:uiPriority w:val="99"/>
    <w:semiHidden/>
    <w:qFormat/>
    <w:rPr>
      <w:rFonts w:ascii="Times New Roman" w:eastAsia="宋体" w:hAnsi="Times New Roman" w:cs="Times New Roman"/>
      <w:sz w:val="18"/>
      <w:szCs w:val="18"/>
      <w:shd w:val="clear" w:color="auto" w:fill="FFFFFF"/>
    </w:rPr>
  </w:style>
  <w:style w:type="character" w:customStyle="1" w:styleId="affd">
    <w:name w:val="批注主题 字符"/>
    <w:basedOn w:val="af7"/>
    <w:link w:val="affc"/>
    <w:qFormat/>
    <w:rPr>
      <w:rFonts w:ascii="Times New Roman" w:eastAsia="宋体" w:hAnsi="Times New Roman" w:cs="Times New Roman"/>
      <w:b/>
      <w:bCs/>
      <w:kern w:val="0"/>
      <w:sz w:val="34"/>
      <w:szCs w:val="24"/>
      <w:shd w:val="clear" w:color="auto" w:fill="FFFFFF"/>
    </w:rPr>
  </w:style>
  <w:style w:type="character" w:customStyle="1" w:styleId="apple-converted-space">
    <w:name w:val="apple-converted-space"/>
    <w:basedOn w:val="ad"/>
    <w:qFormat/>
  </w:style>
  <w:style w:type="paragraph" w:customStyle="1" w:styleId="TOC10">
    <w:name w:val="TOC 标题1"/>
    <w:basedOn w:val="12"/>
    <w:next w:val="ab"/>
    <w:uiPriority w:val="39"/>
    <w:qFormat/>
    <w:pPr>
      <w:spacing w:beforeLines="0" w:afterLines="0" w:line="578" w:lineRule="auto"/>
      <w:jc w:val="both"/>
      <w:outlineLvl w:val="9"/>
    </w:pPr>
    <w:rPr>
      <w:rFonts w:asciiTheme="minorHAnsi" w:eastAsiaTheme="minorEastAsia" w:hAnsiTheme="minorHAnsi" w:cstheme="minorBidi"/>
      <w:lang w:val="en-US"/>
    </w:rPr>
  </w:style>
  <w:style w:type="character" w:customStyle="1" w:styleId="aff7">
    <w:name w:val="副标题 字符"/>
    <w:basedOn w:val="ad"/>
    <w:link w:val="aff6"/>
    <w:qFormat/>
    <w:rPr>
      <w:rFonts w:ascii="Cambria" w:eastAsia="宋体" w:hAnsi="Cambria" w:cs="Times New Roman"/>
      <w:b/>
      <w:bCs/>
      <w:kern w:val="28"/>
      <w:sz w:val="28"/>
      <w:szCs w:val="32"/>
      <w:shd w:val="clear" w:color="auto" w:fill="FFFFFF"/>
    </w:rPr>
  </w:style>
  <w:style w:type="paragraph" w:customStyle="1" w:styleId="CharCharChar">
    <w:name w:val="Char Char Char"/>
    <w:basedOn w:val="ab"/>
    <w:qFormat/>
    <w:pPr>
      <w:widowControl/>
      <w:shd w:val="clear" w:color="auto" w:fill="FFFFFF"/>
      <w:tabs>
        <w:tab w:val="left" w:pos="426"/>
      </w:tabs>
      <w:adjustRightInd w:val="0"/>
      <w:snapToGrid w:val="0"/>
      <w:spacing w:line="360" w:lineRule="auto"/>
    </w:pPr>
    <w:rPr>
      <w:rFonts w:ascii="Tahoma" w:eastAsia="宋体" w:hAnsi="Tahoma" w:cs="宋体"/>
      <w:kern w:val="0"/>
      <w:sz w:val="24"/>
      <w:szCs w:val="20"/>
    </w:rPr>
  </w:style>
  <w:style w:type="paragraph" w:customStyle="1" w:styleId="afffa">
    <w:name w:val="主题"/>
    <w:basedOn w:val="ab"/>
    <w:qFormat/>
    <w:pPr>
      <w:widowControl/>
      <w:shd w:val="clear" w:color="auto" w:fill="FFFFFF"/>
      <w:tabs>
        <w:tab w:val="left" w:pos="426"/>
      </w:tabs>
      <w:adjustRightInd w:val="0"/>
      <w:snapToGrid w:val="0"/>
      <w:spacing w:line="360" w:lineRule="auto"/>
    </w:pPr>
    <w:rPr>
      <w:rFonts w:ascii="宋体" w:eastAsia="宋体" w:hAnsi="宋体" w:cs="宋体"/>
      <w:kern w:val="0"/>
      <w:szCs w:val="24"/>
    </w:rPr>
  </w:style>
  <w:style w:type="paragraph" w:customStyle="1" w:styleId="ParaCharCharCharCharCharCharCharCharChar3CharCharCharChar">
    <w:name w:val="默认段落字体 Para Char Char Char Char Char Char Char Char Char3 Char Char Char Char"/>
    <w:basedOn w:val="af3"/>
    <w:qFormat/>
    <w:pPr>
      <w:spacing w:line="436" w:lineRule="exact"/>
      <w:ind w:left="357"/>
      <w:jc w:val="left"/>
      <w:outlineLvl w:val="3"/>
    </w:pPr>
    <w:rPr>
      <w:rFonts w:ascii="Tahoma" w:hAnsi="Tahoma"/>
      <w:b/>
      <w:sz w:val="24"/>
    </w:rPr>
  </w:style>
  <w:style w:type="paragraph" w:customStyle="1" w:styleId="afffb">
    <w:name w:val="目次、标准名称标题"/>
    <w:basedOn w:val="ab"/>
    <w:next w:val="ab"/>
    <w:qFormat/>
    <w:pPr>
      <w:widowControl/>
      <w:shd w:val="clear" w:color="FFFFFF" w:fill="FFFFFF"/>
      <w:tabs>
        <w:tab w:val="left" w:pos="426"/>
      </w:tabs>
      <w:adjustRightInd w:val="0"/>
      <w:snapToGrid w:val="0"/>
      <w:spacing w:before="640" w:after="560" w:line="460" w:lineRule="exact"/>
      <w:jc w:val="center"/>
      <w:outlineLvl w:val="0"/>
    </w:pPr>
    <w:rPr>
      <w:rFonts w:ascii="黑体" w:eastAsia="黑体" w:hAnsi="宋体" w:cs="宋体"/>
      <w:kern w:val="0"/>
      <w:sz w:val="32"/>
      <w:szCs w:val="20"/>
    </w:rPr>
  </w:style>
  <w:style w:type="paragraph" w:customStyle="1" w:styleId="17">
    <w:name w:val="表1黑体居中"/>
    <w:basedOn w:val="ab"/>
    <w:qFormat/>
    <w:pPr>
      <w:widowControl/>
      <w:shd w:val="clear" w:color="auto" w:fill="FFFFFF"/>
      <w:tabs>
        <w:tab w:val="left" w:pos="426"/>
      </w:tabs>
      <w:adjustRightInd w:val="0"/>
      <w:snapToGrid w:val="0"/>
      <w:spacing w:line="360" w:lineRule="auto"/>
      <w:ind w:firstLine="435"/>
      <w:jc w:val="center"/>
      <w:textAlignment w:val="baseline"/>
    </w:pPr>
    <w:rPr>
      <w:rFonts w:ascii="黑体" w:eastAsia="黑体" w:hAnsi="宋体" w:cs="宋体"/>
      <w:kern w:val="0"/>
      <w:szCs w:val="21"/>
    </w:rPr>
  </w:style>
  <w:style w:type="paragraph" w:customStyle="1" w:styleId="MaoC2">
    <w:name w:val="MaoC2"/>
    <w:basedOn w:val="ab"/>
    <w:qFormat/>
    <w:pPr>
      <w:widowControl/>
      <w:numPr>
        <w:ilvl w:val="1"/>
        <w:numId w:val="3"/>
      </w:numPr>
      <w:shd w:val="clear" w:color="auto" w:fill="FFFFFF"/>
      <w:tabs>
        <w:tab w:val="left" w:pos="426"/>
      </w:tabs>
      <w:adjustRightInd w:val="0"/>
      <w:snapToGrid w:val="0"/>
      <w:spacing w:line="480" w:lineRule="auto"/>
      <w:outlineLvl w:val="1"/>
    </w:pPr>
    <w:rPr>
      <w:rFonts w:ascii="黑体" w:eastAsia="黑体" w:hAnsi="宋体" w:cs="宋体"/>
      <w:kern w:val="0"/>
      <w:szCs w:val="20"/>
    </w:rPr>
  </w:style>
  <w:style w:type="paragraph" w:customStyle="1" w:styleId="4">
    <w:name w:val="图目录4"/>
    <w:basedOn w:val="ab"/>
    <w:next w:val="ab"/>
    <w:qFormat/>
    <w:pPr>
      <w:widowControl/>
      <w:numPr>
        <w:numId w:val="4"/>
      </w:numPr>
      <w:shd w:val="clear" w:color="auto" w:fill="FFFFFF"/>
      <w:tabs>
        <w:tab w:val="left" w:pos="426"/>
      </w:tabs>
      <w:adjustRightInd w:val="0"/>
      <w:snapToGrid w:val="0"/>
      <w:spacing w:line="360" w:lineRule="auto"/>
      <w:ind w:hanging="448"/>
      <w:jc w:val="center"/>
      <w:textAlignment w:val="baseline"/>
    </w:pPr>
    <w:rPr>
      <w:rFonts w:ascii="宋体" w:eastAsia="宋体" w:hAnsi="宋体" w:cs="宋体"/>
      <w:kern w:val="0"/>
      <w:szCs w:val="20"/>
    </w:rPr>
  </w:style>
  <w:style w:type="paragraph" w:customStyle="1" w:styleId="afffc">
    <w:name w:val="段"/>
    <w:qFormat/>
    <w:pPr>
      <w:autoSpaceDE w:val="0"/>
      <w:autoSpaceDN w:val="0"/>
      <w:spacing w:line="360" w:lineRule="auto"/>
      <w:ind w:firstLineChars="200" w:firstLine="200"/>
      <w:jc w:val="both"/>
    </w:pPr>
    <w:rPr>
      <w:rFonts w:ascii="宋体"/>
      <w:sz w:val="21"/>
    </w:rPr>
  </w:style>
  <w:style w:type="character" w:customStyle="1" w:styleId="Char0">
    <w:name w:val="列出段落 Char"/>
    <w:qFormat/>
    <w:rPr>
      <w:kern w:val="2"/>
      <w:sz w:val="21"/>
      <w:szCs w:val="24"/>
    </w:rPr>
  </w:style>
  <w:style w:type="table" w:customStyle="1" w:styleId="TableNormal">
    <w:name w:val="Table Normal"/>
    <w:qFormat/>
    <w:pPr>
      <w:spacing w:line="360" w:lineRule="auto"/>
      <w:jc w:val="both"/>
    </w:pPr>
    <w:tblPr>
      <w:tblCellMar>
        <w:top w:w="0" w:type="dxa"/>
        <w:left w:w="0" w:type="dxa"/>
        <w:bottom w:w="0" w:type="dxa"/>
        <w:right w:w="0" w:type="dxa"/>
      </w:tblCellMar>
    </w:tblPr>
  </w:style>
  <w:style w:type="paragraph" w:customStyle="1" w:styleId="11">
    <w:name w:val="样式1"/>
    <w:basedOn w:val="ab"/>
    <w:qFormat/>
    <w:pPr>
      <w:keepNext/>
      <w:keepLines/>
      <w:widowControl/>
      <w:numPr>
        <w:numId w:val="1"/>
      </w:numPr>
      <w:shd w:val="clear" w:color="auto" w:fill="FFFFFF"/>
      <w:tabs>
        <w:tab w:val="left" w:pos="426"/>
      </w:tabs>
      <w:adjustRightInd w:val="0"/>
      <w:snapToGrid w:val="0"/>
      <w:spacing w:before="340" w:after="330" w:line="360" w:lineRule="auto"/>
      <w:outlineLvl w:val="0"/>
    </w:pPr>
    <w:rPr>
      <w:rFonts w:ascii="宋体" w:eastAsia="宋体" w:hAnsi="宋体" w:cs="宋体"/>
      <w:b/>
      <w:kern w:val="44"/>
      <w:sz w:val="44"/>
      <w:szCs w:val="20"/>
    </w:rPr>
  </w:style>
  <w:style w:type="paragraph" w:customStyle="1" w:styleId="a">
    <w:name w:val="参数内容"/>
    <w:basedOn w:val="ab"/>
    <w:qFormat/>
    <w:pPr>
      <w:widowControl/>
      <w:numPr>
        <w:numId w:val="5"/>
      </w:numPr>
      <w:shd w:val="clear" w:color="auto" w:fill="FFFFFF"/>
      <w:tabs>
        <w:tab w:val="left" w:pos="426"/>
      </w:tabs>
      <w:adjustRightInd w:val="0"/>
      <w:snapToGrid w:val="0"/>
      <w:spacing w:line="360" w:lineRule="auto"/>
    </w:pPr>
    <w:rPr>
      <w:rFonts w:ascii="Times New Roman" w:eastAsia="宋体" w:hAnsi="Times New Roman" w:cs="Times New Roman"/>
      <w:szCs w:val="18"/>
    </w:rPr>
  </w:style>
  <w:style w:type="paragraph" w:customStyle="1" w:styleId="afffd">
    <w:name w:val="标准正文"/>
    <w:basedOn w:val="afa"/>
    <w:link w:val="Char2"/>
    <w:qFormat/>
    <w:pPr>
      <w:spacing w:before="60" w:after="60"/>
      <w:ind w:firstLineChars="0" w:firstLine="482"/>
      <w:jc w:val="left"/>
    </w:pPr>
    <w:rPr>
      <w:rFonts w:ascii="宋体" w:hAnsi="宋体"/>
      <w:kern w:val="0"/>
      <w:sz w:val="24"/>
      <w:szCs w:val="20"/>
    </w:rPr>
  </w:style>
  <w:style w:type="character" w:customStyle="1" w:styleId="Char2">
    <w:name w:val="标准正文 Char"/>
    <w:link w:val="afffd"/>
    <w:qFormat/>
    <w:rPr>
      <w:rFonts w:ascii="宋体" w:eastAsia="宋体" w:hAnsi="宋体" w:cs="Times New Roman"/>
      <w:kern w:val="0"/>
      <w:sz w:val="24"/>
      <w:szCs w:val="20"/>
      <w:shd w:val="clear" w:color="auto" w:fill="FFFFFF"/>
    </w:rPr>
  </w:style>
  <w:style w:type="paragraph" w:customStyle="1" w:styleId="a0">
    <w:name w:val="下级参数内容"/>
    <w:basedOn w:val="ab"/>
    <w:qFormat/>
    <w:pPr>
      <w:widowControl/>
      <w:numPr>
        <w:numId w:val="6"/>
      </w:numPr>
      <w:shd w:val="clear" w:color="auto" w:fill="FFFFFF"/>
      <w:tabs>
        <w:tab w:val="left" w:pos="426"/>
      </w:tabs>
      <w:adjustRightInd w:val="0"/>
      <w:snapToGrid w:val="0"/>
      <w:spacing w:line="360" w:lineRule="auto"/>
      <w:ind w:left="1134"/>
    </w:pPr>
    <w:rPr>
      <w:rFonts w:ascii="仿宋" w:eastAsia="宋体" w:hAnsi="仿宋" w:cs="Times New Roman"/>
      <w:szCs w:val="24"/>
    </w:rPr>
  </w:style>
  <w:style w:type="paragraph" w:customStyle="1" w:styleId="CharCharChar1">
    <w:name w:val="Char Char Char1"/>
    <w:basedOn w:val="ab"/>
    <w:qFormat/>
    <w:pPr>
      <w:widowControl/>
      <w:shd w:val="clear" w:color="auto" w:fill="FFFFFF"/>
      <w:tabs>
        <w:tab w:val="left" w:pos="426"/>
      </w:tabs>
      <w:adjustRightInd w:val="0"/>
      <w:snapToGrid w:val="0"/>
      <w:spacing w:line="360" w:lineRule="auto"/>
    </w:pPr>
    <w:rPr>
      <w:rFonts w:ascii="Tahoma" w:eastAsia="宋体" w:hAnsi="Tahoma" w:cs="宋体"/>
      <w:kern w:val="0"/>
      <w:sz w:val="24"/>
      <w:szCs w:val="20"/>
    </w:rPr>
  </w:style>
  <w:style w:type="paragraph" w:customStyle="1" w:styleId="CharChar10CharChar">
    <w:name w:val="Char Char10 Char Char"/>
    <w:basedOn w:val="af3"/>
    <w:qFormat/>
    <w:rPr>
      <w:rFonts w:ascii="Tahoma" w:hAnsi="Tahoma"/>
      <w:sz w:val="24"/>
    </w:rPr>
  </w:style>
  <w:style w:type="paragraph" w:customStyle="1" w:styleId="font5">
    <w:name w:val="font5"/>
    <w:basedOn w:val="ab"/>
    <w:qFormat/>
    <w:pPr>
      <w:widowControl/>
      <w:shd w:val="clear" w:color="auto" w:fill="FFFFFF"/>
      <w:tabs>
        <w:tab w:val="left" w:pos="426"/>
      </w:tabs>
      <w:adjustRightInd w:val="0"/>
      <w:snapToGrid w:val="0"/>
      <w:spacing w:before="100" w:beforeAutospacing="1" w:after="100" w:afterAutospacing="1" w:line="360" w:lineRule="auto"/>
      <w:jc w:val="left"/>
    </w:pPr>
    <w:rPr>
      <w:rFonts w:ascii="宋体" w:eastAsia="宋体" w:hAnsi="宋体" w:cs="宋体"/>
      <w:kern w:val="0"/>
      <w:sz w:val="18"/>
      <w:szCs w:val="18"/>
    </w:rPr>
  </w:style>
  <w:style w:type="paragraph" w:customStyle="1" w:styleId="xl65">
    <w:name w:val="xl65"/>
    <w:basedOn w:val="ab"/>
    <w:qFormat/>
    <w:pPr>
      <w:widowControl/>
      <w:pBdr>
        <w:top w:val="single" w:sz="8" w:space="0" w:color="auto"/>
        <w:bottom w:val="single" w:sz="8" w:space="0" w:color="auto"/>
        <w:right w:val="single" w:sz="8" w:space="0" w:color="auto"/>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eastAsia="宋体" w:hAnsi="宋体" w:cs="宋体"/>
      <w:b/>
      <w:bCs/>
      <w:kern w:val="0"/>
      <w:sz w:val="24"/>
      <w:szCs w:val="24"/>
    </w:rPr>
  </w:style>
  <w:style w:type="paragraph" w:customStyle="1" w:styleId="xl66">
    <w:name w:val="xl66"/>
    <w:basedOn w:val="ab"/>
    <w:qFormat/>
    <w:pPr>
      <w:widowControl/>
      <w:pBdr>
        <w:bottom w:val="single" w:sz="8" w:space="0" w:color="auto"/>
        <w:right w:val="single" w:sz="8" w:space="0" w:color="auto"/>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eastAsia="宋体" w:hAnsi="宋体" w:cs="宋体"/>
      <w:kern w:val="0"/>
      <w:sz w:val="24"/>
      <w:szCs w:val="24"/>
    </w:rPr>
  </w:style>
  <w:style w:type="paragraph" w:customStyle="1" w:styleId="xl67">
    <w:name w:val="xl67"/>
    <w:basedOn w:val="ab"/>
    <w:qFormat/>
    <w:pPr>
      <w:widowControl/>
      <w:pBdr>
        <w:bottom w:val="single" w:sz="8" w:space="0" w:color="auto"/>
        <w:right w:val="single" w:sz="8" w:space="0" w:color="auto"/>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eastAsia="宋体" w:hAnsi="宋体" w:cs="宋体"/>
      <w:color w:val="000000"/>
      <w:kern w:val="0"/>
      <w:sz w:val="24"/>
      <w:szCs w:val="24"/>
    </w:rPr>
  </w:style>
  <w:style w:type="paragraph" w:customStyle="1" w:styleId="xl68">
    <w:name w:val="xl68"/>
    <w:basedOn w:val="ab"/>
    <w:qFormat/>
    <w:pPr>
      <w:widowControl/>
      <w:pBdr>
        <w:top w:val="single" w:sz="8" w:space="0" w:color="auto"/>
        <w:left w:val="single" w:sz="8" w:space="0" w:color="auto"/>
        <w:bottom w:val="single" w:sz="8" w:space="0" w:color="auto"/>
        <w:right w:val="single" w:sz="8" w:space="0" w:color="auto"/>
      </w:pBdr>
      <w:shd w:val="clear" w:color="000000" w:fill="FFFFFF"/>
      <w:tabs>
        <w:tab w:val="left" w:pos="426"/>
      </w:tabs>
      <w:adjustRightInd w:val="0"/>
      <w:snapToGrid w:val="0"/>
      <w:spacing w:before="100" w:beforeAutospacing="1" w:after="100" w:afterAutospacing="1" w:line="360" w:lineRule="auto"/>
      <w:jc w:val="left"/>
      <w:textAlignment w:val="center"/>
    </w:pPr>
    <w:rPr>
      <w:rFonts w:ascii="宋体" w:eastAsia="宋体" w:hAnsi="宋体" w:cs="宋体"/>
      <w:b/>
      <w:bCs/>
      <w:kern w:val="0"/>
      <w:sz w:val="24"/>
      <w:szCs w:val="24"/>
    </w:rPr>
  </w:style>
  <w:style w:type="paragraph" w:customStyle="1" w:styleId="xl69">
    <w:name w:val="xl69"/>
    <w:basedOn w:val="ab"/>
    <w:qFormat/>
    <w:pPr>
      <w:widowControl/>
      <w:pBdr>
        <w:left w:val="single" w:sz="8" w:space="0" w:color="auto"/>
        <w:bottom w:val="single" w:sz="8" w:space="0" w:color="auto"/>
        <w:right w:val="single" w:sz="8" w:space="0" w:color="auto"/>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eastAsia="宋体" w:hAnsi="宋体" w:cs="宋体"/>
      <w:kern w:val="0"/>
      <w:sz w:val="24"/>
      <w:szCs w:val="24"/>
    </w:rPr>
  </w:style>
  <w:style w:type="paragraph" w:customStyle="1" w:styleId="3style3H3h33rdlevelLevel3Headlevel3PIM33l3C">
    <w:name w:val="样式 标题 3style3H3h33rd levelLevel 3 Headlevel_3PIM 33l3C..."/>
    <w:basedOn w:val="30"/>
    <w:qFormat/>
  </w:style>
  <w:style w:type="paragraph" w:customStyle="1" w:styleId="27">
    <w:name w:val="样式2"/>
    <w:basedOn w:val="12"/>
    <w:qFormat/>
  </w:style>
  <w:style w:type="paragraph" w:customStyle="1" w:styleId="36">
    <w:name w:val="样式3"/>
    <w:basedOn w:val="ab"/>
    <w:qFormat/>
    <w:pPr>
      <w:widowControl/>
      <w:shd w:val="clear" w:color="auto" w:fill="FFFFFF"/>
      <w:tabs>
        <w:tab w:val="left" w:pos="426"/>
      </w:tabs>
      <w:adjustRightInd w:val="0"/>
      <w:snapToGrid w:val="0"/>
      <w:spacing w:line="360" w:lineRule="auto"/>
      <w:ind w:left="1620" w:hanging="420"/>
      <w:outlineLvl w:val="2"/>
    </w:pPr>
    <w:rPr>
      <w:rFonts w:ascii="宋体" w:eastAsia="宋体" w:hAnsi="宋体" w:cs="宋体"/>
      <w:b/>
      <w:kern w:val="0"/>
      <w:szCs w:val="24"/>
    </w:rPr>
  </w:style>
  <w:style w:type="paragraph" w:customStyle="1" w:styleId="42">
    <w:name w:val="样式4"/>
    <w:basedOn w:val="ab"/>
    <w:qFormat/>
    <w:pPr>
      <w:widowControl/>
      <w:shd w:val="clear" w:color="auto" w:fill="FFFFFF"/>
      <w:tabs>
        <w:tab w:val="left" w:pos="426"/>
      </w:tabs>
      <w:adjustRightInd w:val="0"/>
      <w:snapToGrid w:val="0"/>
      <w:spacing w:line="360" w:lineRule="auto"/>
      <w:ind w:left="2040"/>
      <w:jc w:val="left"/>
      <w:outlineLvl w:val="3"/>
    </w:pPr>
    <w:rPr>
      <w:rFonts w:ascii="宋体" w:eastAsia="宋体" w:hAnsi="宋体" w:cs="Times New Roman"/>
      <w:szCs w:val="24"/>
    </w:rPr>
  </w:style>
  <w:style w:type="paragraph" w:customStyle="1" w:styleId="p0">
    <w:name w:val="p0"/>
    <w:basedOn w:val="ab"/>
    <w:qFormat/>
    <w:pPr>
      <w:widowControl/>
      <w:shd w:val="clear" w:color="auto" w:fill="FFFFFF"/>
      <w:tabs>
        <w:tab w:val="left" w:pos="426"/>
      </w:tabs>
      <w:adjustRightInd w:val="0"/>
      <w:snapToGrid w:val="0"/>
      <w:spacing w:line="360" w:lineRule="auto"/>
    </w:pPr>
    <w:rPr>
      <w:rFonts w:ascii="Calibri" w:eastAsia="宋体" w:hAnsi="Calibri" w:cs="宋体"/>
      <w:kern w:val="0"/>
      <w:szCs w:val="21"/>
    </w:rPr>
  </w:style>
  <w:style w:type="paragraph" w:customStyle="1" w:styleId="afffe">
    <w:name w:val="图标题"/>
    <w:basedOn w:val="ab"/>
    <w:link w:val="Char3"/>
    <w:qFormat/>
    <w:pPr>
      <w:widowControl/>
      <w:shd w:val="clear" w:color="auto" w:fill="FFFFFF"/>
      <w:tabs>
        <w:tab w:val="left" w:pos="426"/>
      </w:tabs>
      <w:adjustRightInd w:val="0"/>
      <w:snapToGrid w:val="0"/>
      <w:spacing w:line="360" w:lineRule="auto"/>
      <w:jc w:val="center"/>
    </w:pPr>
    <w:rPr>
      <w:rFonts w:ascii="宋体" w:eastAsia="宋体" w:hAnsi="宋体" w:cs="Times New Roman"/>
      <w:szCs w:val="24"/>
    </w:rPr>
  </w:style>
  <w:style w:type="paragraph" w:customStyle="1" w:styleId="affff">
    <w:name w:val="表标题"/>
    <w:basedOn w:val="ab"/>
    <w:qFormat/>
    <w:pPr>
      <w:widowControl/>
      <w:shd w:val="clear" w:color="auto" w:fill="FFFFFF"/>
      <w:tabs>
        <w:tab w:val="left" w:pos="426"/>
      </w:tabs>
      <w:adjustRightInd w:val="0"/>
      <w:snapToGrid w:val="0"/>
      <w:spacing w:line="360" w:lineRule="auto"/>
      <w:jc w:val="center"/>
    </w:pPr>
    <w:rPr>
      <w:rFonts w:ascii="宋体" w:eastAsia="黑体" w:hAnsi="宋体" w:cs="宋体"/>
      <w:b/>
      <w:kern w:val="0"/>
      <w:szCs w:val="24"/>
    </w:rPr>
  </w:style>
  <w:style w:type="paragraph" w:customStyle="1" w:styleId="-1-1">
    <w:name w:val="正文-1级标题-1"/>
    <w:basedOn w:val="ab"/>
    <w:next w:val="ab"/>
    <w:qFormat/>
    <w:pPr>
      <w:keepNext/>
      <w:widowControl/>
      <w:numPr>
        <w:numId w:val="7"/>
      </w:numPr>
      <w:shd w:val="clear" w:color="auto" w:fill="FFFFFF"/>
      <w:adjustRightInd w:val="0"/>
      <w:snapToGrid w:val="0"/>
      <w:spacing w:beforeLines="30" w:afterLines="30" w:line="360" w:lineRule="auto"/>
      <w:ind w:firstLine="0"/>
    </w:pPr>
    <w:rPr>
      <w:rFonts w:ascii="宋体" w:eastAsia="宋体" w:hAnsi="宋体" w:cs="宋体"/>
      <w:b/>
      <w:kern w:val="0"/>
      <w:sz w:val="24"/>
      <w:szCs w:val="28"/>
      <w:lang w:val="en-GB"/>
    </w:rPr>
  </w:style>
  <w:style w:type="paragraph" w:customStyle="1" w:styleId="-1-10">
    <w:name w:val="正文-1级列表-(1)"/>
    <w:basedOn w:val="ab"/>
    <w:qFormat/>
    <w:pPr>
      <w:widowControl/>
      <w:numPr>
        <w:ilvl w:val="1"/>
        <w:numId w:val="7"/>
      </w:numPr>
      <w:shd w:val="clear" w:color="auto" w:fill="FFFFFF"/>
      <w:adjustRightInd w:val="0"/>
      <w:snapToGrid w:val="0"/>
      <w:spacing w:line="360" w:lineRule="auto"/>
      <w:ind w:firstLine="0"/>
    </w:pPr>
    <w:rPr>
      <w:rFonts w:ascii="宋体" w:eastAsia="宋体" w:hAnsi="宋体" w:cs="宋体"/>
      <w:kern w:val="0"/>
      <w:sz w:val="24"/>
      <w:szCs w:val="24"/>
      <w:lang w:val="en-GB"/>
    </w:rPr>
  </w:style>
  <w:style w:type="character" w:customStyle="1" w:styleId="Char3">
    <w:name w:val="图标题 Char"/>
    <w:link w:val="afffe"/>
    <w:qFormat/>
    <w:rPr>
      <w:rFonts w:ascii="宋体" w:eastAsia="宋体" w:hAnsi="宋体" w:cs="Times New Roman"/>
      <w:szCs w:val="24"/>
      <w:shd w:val="clear" w:color="auto" w:fill="FFFFFF"/>
    </w:rPr>
  </w:style>
  <w:style w:type="paragraph" w:customStyle="1" w:styleId="10505">
    <w:name w:val="样式 标题 1 + 段前: 0.5 行 段后: 0.5 行"/>
    <w:basedOn w:val="12"/>
    <w:qFormat/>
    <w:pPr>
      <w:numPr>
        <w:numId w:val="8"/>
      </w:numPr>
      <w:ind w:left="0" w:firstLine="0"/>
    </w:pPr>
  </w:style>
  <w:style w:type="paragraph" w:customStyle="1" w:styleId="40505">
    <w:name w:val="样式 标题 4 + 段前: 0.5 行 段后: 0.5 行"/>
    <w:basedOn w:val="40"/>
    <w:qFormat/>
  </w:style>
  <w:style w:type="paragraph" w:customStyle="1" w:styleId="405051">
    <w:name w:val="样式 标题 4 + 段前: 0.5 行 段后: 0.5 行1"/>
    <w:basedOn w:val="40"/>
    <w:qFormat/>
  </w:style>
  <w:style w:type="paragraph" w:customStyle="1" w:styleId="affff0">
    <w:name w:val="￥正文"/>
    <w:basedOn w:val="ab"/>
    <w:link w:val="Char4"/>
    <w:qFormat/>
    <w:pPr>
      <w:widowControl/>
      <w:shd w:val="clear" w:color="auto" w:fill="FFFFFF"/>
      <w:tabs>
        <w:tab w:val="left" w:pos="426"/>
      </w:tabs>
      <w:adjustRightInd w:val="0"/>
      <w:snapToGrid w:val="0"/>
      <w:spacing w:line="360" w:lineRule="auto"/>
      <w:ind w:firstLineChars="200" w:firstLine="200"/>
    </w:pPr>
    <w:rPr>
      <w:rFonts w:ascii="Calibri" w:eastAsia="宋体" w:hAnsi="Calibri" w:cs="Times New Roman"/>
      <w:sz w:val="24"/>
      <w:szCs w:val="20"/>
    </w:rPr>
  </w:style>
  <w:style w:type="character" w:customStyle="1" w:styleId="Char4">
    <w:name w:val="￥正文 Char"/>
    <w:link w:val="affff0"/>
    <w:qFormat/>
    <w:rPr>
      <w:rFonts w:ascii="Calibri" w:eastAsia="宋体" w:hAnsi="Calibri" w:cs="Times New Roman"/>
      <w:sz w:val="24"/>
      <w:szCs w:val="20"/>
      <w:shd w:val="clear" w:color="auto" w:fill="FFFFFF"/>
    </w:rPr>
  </w:style>
  <w:style w:type="paragraph" w:customStyle="1" w:styleId="4h4heading4h41heading41h42heading42h411heading">
    <w:name w:val="样式 标题 4h4heading 4h41heading 41h42heading 42h411heading ..."/>
    <w:basedOn w:val="40"/>
    <w:qFormat/>
  </w:style>
  <w:style w:type="paragraph" w:customStyle="1" w:styleId="ALTP">
    <w:name w:val="!项目ALT+P"/>
    <w:basedOn w:val="ab"/>
    <w:qFormat/>
    <w:pPr>
      <w:widowControl/>
      <w:numPr>
        <w:numId w:val="9"/>
      </w:numPr>
      <w:shd w:val="clear" w:color="auto" w:fill="FFFFFF"/>
      <w:adjustRightInd w:val="0"/>
      <w:snapToGrid w:val="0"/>
      <w:spacing w:line="320" w:lineRule="atLeast"/>
      <w:ind w:firstLine="0"/>
      <w:textAlignment w:val="baseline"/>
    </w:pPr>
    <w:rPr>
      <w:rFonts w:ascii="宋体" w:eastAsia="宋体" w:hAnsi="宋体" w:cs="宋体"/>
      <w:kern w:val="0"/>
      <w:szCs w:val="21"/>
    </w:rPr>
  </w:style>
  <w:style w:type="paragraph" w:customStyle="1" w:styleId="15152">
    <w:name w:val="样式 样式 (符号) 宋体 小四 行距: 1.5 倍行距 首行缩进:  1.5 字符 + 宋体 首行缩进:  2 字符"/>
    <w:basedOn w:val="ab"/>
    <w:qFormat/>
    <w:pPr>
      <w:widowControl/>
      <w:shd w:val="clear" w:color="auto" w:fill="FFFFFF"/>
      <w:tabs>
        <w:tab w:val="left" w:pos="426"/>
      </w:tabs>
      <w:adjustRightInd w:val="0"/>
      <w:snapToGrid w:val="0"/>
      <w:spacing w:line="360" w:lineRule="auto"/>
      <w:ind w:firstLineChars="200" w:firstLine="480"/>
    </w:pPr>
    <w:rPr>
      <w:rFonts w:ascii="宋体" w:eastAsia="宋体" w:hAnsi="宋体" w:cs="宋体"/>
      <w:kern w:val="0"/>
      <w:sz w:val="24"/>
      <w:szCs w:val="20"/>
    </w:rPr>
  </w:style>
  <w:style w:type="paragraph" w:customStyle="1" w:styleId="affff1">
    <w:name w:val="正文内容"/>
    <w:basedOn w:val="ab"/>
    <w:next w:val="af3"/>
    <w:link w:val="Char5"/>
    <w:qFormat/>
    <w:pPr>
      <w:widowControl/>
      <w:shd w:val="clear" w:color="auto" w:fill="FFFFFF"/>
      <w:tabs>
        <w:tab w:val="left" w:pos="426"/>
      </w:tabs>
      <w:adjustRightInd w:val="0"/>
      <w:snapToGrid w:val="0"/>
      <w:spacing w:line="360" w:lineRule="auto"/>
    </w:pPr>
    <w:rPr>
      <w:rFonts w:ascii="Times New Roman" w:eastAsia="宋体" w:hAnsi="Times New Roman" w:cs="Times New Roman"/>
      <w:kern w:val="0"/>
      <w:sz w:val="20"/>
      <w:szCs w:val="24"/>
    </w:rPr>
  </w:style>
  <w:style w:type="character" w:customStyle="1" w:styleId="Char5">
    <w:name w:val="正文内容 Char"/>
    <w:link w:val="affff1"/>
    <w:qFormat/>
    <w:rPr>
      <w:rFonts w:ascii="Times New Roman" w:eastAsia="宋体" w:hAnsi="Times New Roman" w:cs="Times New Roman"/>
      <w:kern w:val="0"/>
      <w:sz w:val="20"/>
      <w:szCs w:val="24"/>
      <w:shd w:val="clear" w:color="auto" w:fill="FFFFFF"/>
    </w:rPr>
  </w:style>
  <w:style w:type="paragraph" w:customStyle="1" w:styleId="10">
    <w:name w:val="方案标题1"/>
    <w:basedOn w:val="affa"/>
    <w:qFormat/>
    <w:pPr>
      <w:numPr>
        <w:numId w:val="10"/>
      </w:numPr>
      <w:spacing w:beforeLines="50" w:afterLines="50"/>
      <w:ind w:firstLineChars="200" w:firstLine="200"/>
      <w:jc w:val="both"/>
    </w:pPr>
    <w:rPr>
      <w:color w:val="000000"/>
    </w:rPr>
  </w:style>
  <w:style w:type="paragraph" w:customStyle="1" w:styleId="2">
    <w:name w:val="方案标题2"/>
    <w:basedOn w:val="affa"/>
    <w:qFormat/>
    <w:pPr>
      <w:numPr>
        <w:ilvl w:val="1"/>
        <w:numId w:val="10"/>
      </w:numPr>
      <w:spacing w:beforeLines="50" w:afterLines="50"/>
      <w:ind w:firstLineChars="200" w:firstLine="200"/>
      <w:jc w:val="left"/>
      <w:outlineLvl w:val="1"/>
    </w:pPr>
    <w:rPr>
      <w:rFonts w:eastAsia="仿宋_GB2312"/>
      <w:color w:val="000000"/>
      <w:sz w:val="30"/>
      <w:szCs w:val="30"/>
    </w:rPr>
  </w:style>
  <w:style w:type="paragraph" w:customStyle="1" w:styleId="3">
    <w:name w:val="方案标题3"/>
    <w:basedOn w:val="affa"/>
    <w:qFormat/>
    <w:pPr>
      <w:numPr>
        <w:ilvl w:val="2"/>
        <w:numId w:val="10"/>
      </w:numPr>
      <w:spacing w:beforeLines="50" w:afterLines="50" w:line="440" w:lineRule="exact"/>
      <w:ind w:firstLineChars="200" w:firstLine="200"/>
      <w:jc w:val="left"/>
      <w:outlineLvl w:val="2"/>
    </w:pPr>
    <w:rPr>
      <w:rFonts w:ascii="黑体" w:eastAsia="黑体"/>
      <w:color w:val="000000"/>
      <w:sz w:val="28"/>
      <w:szCs w:val="24"/>
    </w:rPr>
  </w:style>
  <w:style w:type="paragraph" w:customStyle="1" w:styleId="Land">
    <w:name w:val="正文Land"/>
    <w:basedOn w:val="ab"/>
    <w:qFormat/>
    <w:pPr>
      <w:widowControl/>
      <w:shd w:val="clear" w:color="auto" w:fill="FFFFFF"/>
      <w:tabs>
        <w:tab w:val="left" w:pos="426"/>
      </w:tabs>
      <w:adjustRightInd w:val="0"/>
      <w:snapToGrid w:val="0"/>
      <w:spacing w:beforeLines="20" w:afterLines="50" w:line="360" w:lineRule="auto"/>
      <w:ind w:firstLineChars="200" w:firstLine="200"/>
    </w:pPr>
    <w:rPr>
      <w:rFonts w:ascii="宋体" w:eastAsia="宋体" w:hAnsi="宋体" w:cs="宋体"/>
      <w:color w:val="000000"/>
      <w:kern w:val="0"/>
      <w:sz w:val="24"/>
      <w:szCs w:val="24"/>
    </w:rPr>
  </w:style>
  <w:style w:type="paragraph" w:customStyle="1" w:styleId="50">
    <w:name w:val="样式5"/>
    <w:basedOn w:val="ab"/>
    <w:qFormat/>
    <w:pPr>
      <w:widowControl/>
      <w:numPr>
        <w:numId w:val="11"/>
      </w:numPr>
      <w:shd w:val="clear" w:color="auto" w:fill="FFFFFF"/>
      <w:tabs>
        <w:tab w:val="left" w:pos="426"/>
      </w:tabs>
      <w:adjustRightInd w:val="0"/>
      <w:snapToGrid w:val="0"/>
      <w:spacing w:beforeLines="50" w:afterLines="50" w:line="360" w:lineRule="auto"/>
      <w:ind w:firstLine="0"/>
    </w:pPr>
    <w:rPr>
      <w:rFonts w:ascii="宋体" w:eastAsia="仿宋_GB2312" w:hAnsi="宋体" w:cs="宋体"/>
      <w:color w:val="000000"/>
      <w:kern w:val="0"/>
      <w:sz w:val="24"/>
      <w:szCs w:val="24"/>
    </w:rPr>
  </w:style>
  <w:style w:type="paragraph" w:customStyle="1" w:styleId="font6">
    <w:name w:val="font6"/>
    <w:basedOn w:val="ab"/>
    <w:qFormat/>
    <w:pPr>
      <w:widowControl/>
      <w:shd w:val="clear" w:color="auto" w:fill="FFFFFF"/>
      <w:tabs>
        <w:tab w:val="left" w:pos="426"/>
      </w:tabs>
      <w:adjustRightInd w:val="0"/>
      <w:snapToGrid w:val="0"/>
      <w:spacing w:beforeAutospacing="1" w:afterAutospacing="1" w:line="360" w:lineRule="auto"/>
      <w:jc w:val="left"/>
    </w:pPr>
    <w:rPr>
      <w:rFonts w:ascii="宋体" w:eastAsia="宋体" w:hAnsi="宋体" w:cs="宋体"/>
      <w:kern w:val="0"/>
      <w:sz w:val="18"/>
      <w:szCs w:val="18"/>
    </w:rPr>
  </w:style>
  <w:style w:type="paragraph" w:customStyle="1" w:styleId="xl64">
    <w:name w:val="xl64"/>
    <w:basedOn w:val="ab"/>
    <w:qFormat/>
    <w:pPr>
      <w:widowControl/>
      <w:pBdr>
        <w:top w:val="single" w:sz="4" w:space="0" w:color="auto"/>
        <w:left w:val="single" w:sz="4" w:space="0" w:color="auto"/>
        <w:bottom w:val="single" w:sz="4" w:space="0" w:color="auto"/>
        <w:right w:val="single" w:sz="4" w:space="0" w:color="auto"/>
      </w:pBdr>
      <w:shd w:val="clear" w:color="000000" w:fill="CCFFFF"/>
      <w:tabs>
        <w:tab w:val="left" w:pos="426"/>
      </w:tabs>
      <w:adjustRightInd w:val="0"/>
      <w:snapToGrid w:val="0"/>
      <w:spacing w:beforeAutospacing="1" w:afterAutospacing="1" w:line="360" w:lineRule="auto"/>
      <w:jc w:val="center"/>
      <w:textAlignment w:val="center"/>
    </w:pPr>
    <w:rPr>
      <w:rFonts w:ascii="宋体" w:eastAsia="宋体" w:hAnsi="宋体" w:cs="宋体"/>
      <w:b/>
      <w:bCs/>
      <w:color w:val="000000"/>
      <w:kern w:val="0"/>
      <w:sz w:val="24"/>
      <w:szCs w:val="24"/>
    </w:rPr>
  </w:style>
  <w:style w:type="paragraph" w:customStyle="1" w:styleId="xl70">
    <w:name w:val="xl70"/>
    <w:basedOn w:val="ab"/>
    <w:qFormat/>
    <w:pPr>
      <w:widowControl/>
      <w:pBdr>
        <w:top w:val="single" w:sz="4" w:space="0" w:color="auto"/>
        <w:left w:val="single" w:sz="4" w:space="0" w:color="auto"/>
        <w:bottom w:val="single" w:sz="4" w:space="0" w:color="auto"/>
        <w:right w:val="single" w:sz="4" w:space="0" w:color="auto"/>
      </w:pBdr>
      <w:shd w:val="clear" w:color="000000" w:fill="DCE6F1"/>
      <w:tabs>
        <w:tab w:val="left" w:pos="426"/>
      </w:tabs>
      <w:adjustRightInd w:val="0"/>
      <w:snapToGrid w:val="0"/>
      <w:spacing w:beforeAutospacing="1" w:afterAutospacing="1" w:line="360" w:lineRule="auto"/>
      <w:jc w:val="center"/>
      <w:textAlignment w:val="center"/>
    </w:pPr>
    <w:rPr>
      <w:rFonts w:ascii="宋体" w:eastAsia="宋体" w:hAnsi="宋体" w:cs="宋体"/>
      <w:b/>
      <w:bCs/>
      <w:color w:val="000000"/>
      <w:kern w:val="0"/>
      <w:sz w:val="24"/>
      <w:szCs w:val="24"/>
    </w:rPr>
  </w:style>
  <w:style w:type="paragraph" w:customStyle="1" w:styleId="xl71">
    <w:name w:val="xl71"/>
    <w:basedOn w:val="ab"/>
    <w:qFormat/>
    <w:pPr>
      <w:widowControl/>
      <w:pBdr>
        <w:top w:val="single" w:sz="4" w:space="0" w:color="auto"/>
        <w:left w:val="single" w:sz="4" w:space="0" w:color="auto"/>
        <w:bottom w:val="single" w:sz="4" w:space="0" w:color="auto"/>
        <w:right w:val="single" w:sz="4" w:space="0" w:color="auto"/>
      </w:pBdr>
      <w:shd w:val="clear" w:color="000000" w:fill="DCE6F1"/>
      <w:tabs>
        <w:tab w:val="left" w:pos="426"/>
      </w:tabs>
      <w:adjustRightInd w:val="0"/>
      <w:snapToGrid w:val="0"/>
      <w:spacing w:beforeAutospacing="1" w:afterAutospacing="1" w:line="360" w:lineRule="auto"/>
      <w:jc w:val="center"/>
      <w:textAlignment w:val="center"/>
    </w:pPr>
    <w:rPr>
      <w:rFonts w:ascii="宋体" w:eastAsia="宋体" w:hAnsi="宋体" w:cs="宋体"/>
      <w:color w:val="000000"/>
      <w:kern w:val="0"/>
      <w:sz w:val="24"/>
      <w:szCs w:val="24"/>
    </w:rPr>
  </w:style>
  <w:style w:type="paragraph" w:customStyle="1" w:styleId="xl72">
    <w:name w:val="xl72"/>
    <w:basedOn w:val="ab"/>
    <w:qFormat/>
    <w:pPr>
      <w:widowControl/>
      <w:pBdr>
        <w:top w:val="single" w:sz="4" w:space="0" w:color="auto"/>
        <w:left w:val="single" w:sz="4" w:space="0" w:color="auto"/>
        <w:bottom w:val="single" w:sz="4" w:space="0" w:color="auto"/>
        <w:right w:val="single" w:sz="4" w:space="0" w:color="auto"/>
      </w:pBdr>
      <w:shd w:val="clear" w:color="000000" w:fill="DCE6F1"/>
      <w:tabs>
        <w:tab w:val="left" w:pos="426"/>
      </w:tabs>
      <w:adjustRightInd w:val="0"/>
      <w:snapToGrid w:val="0"/>
      <w:spacing w:beforeAutospacing="1" w:afterAutospacing="1" w:line="360" w:lineRule="auto"/>
      <w:jc w:val="left"/>
      <w:textAlignment w:val="center"/>
    </w:pPr>
    <w:rPr>
      <w:rFonts w:ascii="宋体" w:eastAsia="宋体" w:hAnsi="宋体" w:cs="宋体"/>
      <w:color w:val="000000"/>
      <w:kern w:val="0"/>
      <w:sz w:val="24"/>
      <w:szCs w:val="24"/>
    </w:rPr>
  </w:style>
  <w:style w:type="paragraph" w:customStyle="1" w:styleId="xl73">
    <w:name w:val="xl73"/>
    <w:basedOn w:val="ab"/>
    <w:qFormat/>
    <w:pPr>
      <w:widowControl/>
      <w:pBdr>
        <w:top w:val="single" w:sz="4" w:space="0" w:color="auto"/>
        <w:left w:val="single" w:sz="4" w:space="0" w:color="auto"/>
        <w:bottom w:val="single" w:sz="4" w:space="0" w:color="auto"/>
        <w:right w:val="single" w:sz="4" w:space="0" w:color="auto"/>
      </w:pBdr>
      <w:shd w:val="clear" w:color="000000" w:fill="DCE6F1"/>
      <w:tabs>
        <w:tab w:val="left" w:pos="426"/>
      </w:tabs>
      <w:adjustRightInd w:val="0"/>
      <w:snapToGrid w:val="0"/>
      <w:spacing w:beforeAutospacing="1" w:afterAutospacing="1" w:line="360" w:lineRule="auto"/>
      <w:jc w:val="center"/>
      <w:textAlignment w:val="center"/>
    </w:pPr>
    <w:rPr>
      <w:rFonts w:ascii="宋体" w:eastAsia="宋体" w:hAnsi="宋体" w:cs="宋体"/>
      <w:color w:val="000000"/>
      <w:kern w:val="0"/>
      <w:sz w:val="24"/>
      <w:szCs w:val="24"/>
    </w:rPr>
  </w:style>
  <w:style w:type="paragraph" w:customStyle="1" w:styleId="xl74">
    <w:name w:val="xl74"/>
    <w:basedOn w:val="ab"/>
    <w:qFormat/>
    <w:pPr>
      <w:widowControl/>
      <w:pBdr>
        <w:top w:val="single" w:sz="4" w:space="0" w:color="auto"/>
        <w:left w:val="single" w:sz="4" w:space="0" w:color="auto"/>
        <w:bottom w:val="single" w:sz="4" w:space="0" w:color="auto"/>
        <w:right w:val="single" w:sz="4" w:space="0" w:color="auto"/>
      </w:pBdr>
      <w:shd w:val="clear" w:color="000000" w:fill="DCE6F1"/>
      <w:tabs>
        <w:tab w:val="left" w:pos="426"/>
      </w:tabs>
      <w:adjustRightInd w:val="0"/>
      <w:snapToGrid w:val="0"/>
      <w:spacing w:beforeAutospacing="1" w:afterAutospacing="1" w:line="360" w:lineRule="auto"/>
      <w:jc w:val="center"/>
    </w:pPr>
    <w:rPr>
      <w:rFonts w:ascii="宋体" w:eastAsia="宋体" w:hAnsi="宋体" w:cs="宋体"/>
      <w:color w:val="000000"/>
      <w:kern w:val="0"/>
      <w:sz w:val="24"/>
      <w:szCs w:val="24"/>
    </w:rPr>
  </w:style>
  <w:style w:type="paragraph" w:customStyle="1" w:styleId="xl75">
    <w:name w:val="xl75"/>
    <w:basedOn w:val="ab"/>
    <w:qFormat/>
    <w:pPr>
      <w:widowControl/>
      <w:pBdr>
        <w:top w:val="single" w:sz="4" w:space="0" w:color="auto"/>
        <w:left w:val="single" w:sz="4" w:space="0" w:color="auto"/>
        <w:bottom w:val="single" w:sz="4" w:space="0" w:color="auto"/>
        <w:right w:val="single" w:sz="4" w:space="0" w:color="auto"/>
      </w:pBdr>
      <w:shd w:val="clear" w:color="000000" w:fill="F2F2F2"/>
      <w:tabs>
        <w:tab w:val="left" w:pos="426"/>
      </w:tabs>
      <w:adjustRightInd w:val="0"/>
      <w:snapToGrid w:val="0"/>
      <w:spacing w:beforeAutospacing="1" w:afterAutospacing="1" w:line="360" w:lineRule="auto"/>
      <w:jc w:val="center"/>
      <w:textAlignment w:val="center"/>
    </w:pPr>
    <w:rPr>
      <w:rFonts w:ascii="宋体" w:eastAsia="宋体" w:hAnsi="宋体" w:cs="宋体"/>
      <w:b/>
      <w:bCs/>
      <w:color w:val="000000"/>
      <w:kern w:val="0"/>
      <w:sz w:val="24"/>
      <w:szCs w:val="24"/>
    </w:rPr>
  </w:style>
  <w:style w:type="paragraph" w:customStyle="1" w:styleId="xl76">
    <w:name w:val="xl76"/>
    <w:basedOn w:val="ab"/>
    <w:qFormat/>
    <w:pPr>
      <w:widowControl/>
      <w:pBdr>
        <w:top w:val="single" w:sz="4" w:space="0" w:color="auto"/>
        <w:left w:val="single" w:sz="4" w:space="0" w:color="auto"/>
        <w:bottom w:val="single" w:sz="4" w:space="0" w:color="auto"/>
        <w:right w:val="single" w:sz="4" w:space="0" w:color="auto"/>
      </w:pBdr>
      <w:shd w:val="clear" w:color="000000" w:fill="F2F2F2"/>
      <w:tabs>
        <w:tab w:val="left" w:pos="426"/>
      </w:tabs>
      <w:adjustRightInd w:val="0"/>
      <w:snapToGrid w:val="0"/>
      <w:spacing w:beforeAutospacing="1" w:afterAutospacing="1" w:line="360" w:lineRule="auto"/>
      <w:jc w:val="center"/>
      <w:textAlignment w:val="center"/>
    </w:pPr>
    <w:rPr>
      <w:rFonts w:ascii="宋体" w:eastAsia="宋体" w:hAnsi="宋体" w:cs="宋体"/>
      <w:color w:val="000000"/>
      <w:kern w:val="0"/>
      <w:sz w:val="24"/>
      <w:szCs w:val="24"/>
    </w:rPr>
  </w:style>
  <w:style w:type="paragraph" w:customStyle="1" w:styleId="xl77">
    <w:name w:val="xl77"/>
    <w:basedOn w:val="ab"/>
    <w:qFormat/>
    <w:pPr>
      <w:widowControl/>
      <w:pBdr>
        <w:top w:val="single" w:sz="4" w:space="0" w:color="auto"/>
        <w:left w:val="single" w:sz="4" w:space="0" w:color="auto"/>
        <w:bottom w:val="single" w:sz="4" w:space="0" w:color="auto"/>
        <w:right w:val="single" w:sz="4" w:space="0" w:color="auto"/>
      </w:pBdr>
      <w:shd w:val="clear" w:color="000000" w:fill="F2F2F2"/>
      <w:tabs>
        <w:tab w:val="left" w:pos="426"/>
      </w:tabs>
      <w:adjustRightInd w:val="0"/>
      <w:snapToGrid w:val="0"/>
      <w:spacing w:beforeAutospacing="1" w:afterAutospacing="1" w:line="360" w:lineRule="auto"/>
      <w:jc w:val="left"/>
      <w:textAlignment w:val="center"/>
    </w:pPr>
    <w:rPr>
      <w:rFonts w:ascii="宋体" w:eastAsia="宋体" w:hAnsi="宋体" w:cs="宋体"/>
      <w:color w:val="000000"/>
      <w:kern w:val="0"/>
      <w:sz w:val="24"/>
      <w:szCs w:val="24"/>
    </w:rPr>
  </w:style>
  <w:style w:type="paragraph" w:customStyle="1" w:styleId="xl78">
    <w:name w:val="xl78"/>
    <w:basedOn w:val="ab"/>
    <w:qFormat/>
    <w:pPr>
      <w:widowControl/>
      <w:pBdr>
        <w:top w:val="single" w:sz="4" w:space="0" w:color="auto"/>
        <w:left w:val="single" w:sz="4" w:space="0" w:color="auto"/>
        <w:bottom w:val="single" w:sz="4" w:space="0" w:color="auto"/>
        <w:right w:val="single" w:sz="4" w:space="0" w:color="auto"/>
      </w:pBdr>
      <w:shd w:val="clear" w:color="000000" w:fill="E4DFEC"/>
      <w:tabs>
        <w:tab w:val="left" w:pos="426"/>
      </w:tabs>
      <w:adjustRightInd w:val="0"/>
      <w:snapToGrid w:val="0"/>
      <w:spacing w:beforeAutospacing="1" w:afterAutospacing="1" w:line="360" w:lineRule="auto"/>
      <w:jc w:val="center"/>
      <w:textAlignment w:val="center"/>
    </w:pPr>
    <w:rPr>
      <w:rFonts w:ascii="宋体" w:eastAsia="宋体" w:hAnsi="宋体" w:cs="宋体"/>
      <w:b/>
      <w:bCs/>
      <w:color w:val="000000"/>
      <w:kern w:val="0"/>
      <w:sz w:val="24"/>
      <w:szCs w:val="24"/>
    </w:rPr>
  </w:style>
  <w:style w:type="paragraph" w:customStyle="1" w:styleId="xl79">
    <w:name w:val="xl79"/>
    <w:basedOn w:val="ab"/>
    <w:qFormat/>
    <w:pPr>
      <w:widowControl/>
      <w:pBdr>
        <w:top w:val="single" w:sz="4" w:space="0" w:color="auto"/>
        <w:left w:val="single" w:sz="4" w:space="0" w:color="auto"/>
        <w:bottom w:val="single" w:sz="4" w:space="0" w:color="auto"/>
        <w:right w:val="single" w:sz="4" w:space="0" w:color="auto"/>
      </w:pBdr>
      <w:shd w:val="clear" w:color="000000" w:fill="E4DFEC"/>
      <w:tabs>
        <w:tab w:val="left" w:pos="426"/>
      </w:tabs>
      <w:adjustRightInd w:val="0"/>
      <w:snapToGrid w:val="0"/>
      <w:spacing w:beforeAutospacing="1" w:afterAutospacing="1" w:line="360" w:lineRule="auto"/>
      <w:jc w:val="center"/>
      <w:textAlignment w:val="center"/>
    </w:pPr>
    <w:rPr>
      <w:rFonts w:ascii="宋体" w:eastAsia="宋体" w:hAnsi="宋体" w:cs="宋体"/>
      <w:color w:val="000000"/>
      <w:kern w:val="0"/>
      <w:sz w:val="24"/>
      <w:szCs w:val="24"/>
    </w:rPr>
  </w:style>
  <w:style w:type="paragraph" w:customStyle="1" w:styleId="xl80">
    <w:name w:val="xl80"/>
    <w:basedOn w:val="ab"/>
    <w:qFormat/>
    <w:pPr>
      <w:widowControl/>
      <w:pBdr>
        <w:top w:val="single" w:sz="4" w:space="0" w:color="auto"/>
        <w:left w:val="single" w:sz="4" w:space="0" w:color="auto"/>
        <w:bottom w:val="single" w:sz="4" w:space="0" w:color="auto"/>
        <w:right w:val="single" w:sz="4" w:space="0" w:color="auto"/>
      </w:pBdr>
      <w:shd w:val="clear" w:color="000000" w:fill="E4DFEC"/>
      <w:tabs>
        <w:tab w:val="left" w:pos="426"/>
      </w:tabs>
      <w:adjustRightInd w:val="0"/>
      <w:snapToGrid w:val="0"/>
      <w:spacing w:beforeAutospacing="1" w:afterAutospacing="1" w:line="360" w:lineRule="auto"/>
      <w:jc w:val="left"/>
      <w:textAlignment w:val="center"/>
    </w:pPr>
    <w:rPr>
      <w:rFonts w:ascii="宋体" w:eastAsia="宋体" w:hAnsi="宋体" w:cs="宋体"/>
      <w:color w:val="000000"/>
      <w:kern w:val="0"/>
      <w:sz w:val="24"/>
      <w:szCs w:val="24"/>
    </w:rPr>
  </w:style>
  <w:style w:type="paragraph" w:customStyle="1" w:styleId="xl81">
    <w:name w:val="xl81"/>
    <w:basedOn w:val="ab"/>
    <w:qFormat/>
    <w:pPr>
      <w:widowControl/>
      <w:pBdr>
        <w:top w:val="single" w:sz="4" w:space="0" w:color="auto"/>
        <w:left w:val="single" w:sz="4" w:space="0" w:color="auto"/>
        <w:bottom w:val="single" w:sz="4" w:space="0" w:color="auto"/>
        <w:right w:val="single" w:sz="4" w:space="0" w:color="auto"/>
      </w:pBdr>
      <w:shd w:val="clear" w:color="000000" w:fill="E4DFEC"/>
      <w:tabs>
        <w:tab w:val="left" w:pos="426"/>
      </w:tabs>
      <w:adjustRightInd w:val="0"/>
      <w:snapToGrid w:val="0"/>
      <w:spacing w:beforeAutospacing="1" w:afterAutospacing="1" w:line="360" w:lineRule="auto"/>
      <w:jc w:val="center"/>
      <w:textAlignment w:val="center"/>
    </w:pPr>
    <w:rPr>
      <w:rFonts w:ascii="宋体" w:eastAsia="宋体" w:hAnsi="宋体" w:cs="宋体"/>
      <w:color w:val="000000"/>
      <w:kern w:val="0"/>
      <w:sz w:val="24"/>
      <w:szCs w:val="24"/>
    </w:rPr>
  </w:style>
  <w:style w:type="paragraph" w:customStyle="1" w:styleId="xl82">
    <w:name w:val="xl82"/>
    <w:basedOn w:val="ab"/>
    <w:qFormat/>
    <w:pPr>
      <w:widowControl/>
      <w:pBdr>
        <w:top w:val="single" w:sz="4" w:space="0" w:color="auto"/>
        <w:left w:val="single" w:sz="4" w:space="0" w:color="auto"/>
        <w:bottom w:val="single" w:sz="4" w:space="0" w:color="auto"/>
        <w:right w:val="single" w:sz="4" w:space="0" w:color="auto"/>
      </w:pBdr>
      <w:shd w:val="clear" w:color="000000" w:fill="E4DFEC"/>
      <w:tabs>
        <w:tab w:val="left" w:pos="426"/>
      </w:tabs>
      <w:adjustRightInd w:val="0"/>
      <w:snapToGrid w:val="0"/>
      <w:spacing w:beforeAutospacing="1" w:afterAutospacing="1" w:line="360" w:lineRule="auto"/>
      <w:jc w:val="center"/>
    </w:pPr>
    <w:rPr>
      <w:rFonts w:ascii="宋体" w:eastAsia="宋体" w:hAnsi="宋体" w:cs="宋体"/>
      <w:color w:val="000000"/>
      <w:kern w:val="0"/>
      <w:sz w:val="24"/>
      <w:szCs w:val="24"/>
    </w:rPr>
  </w:style>
  <w:style w:type="paragraph" w:customStyle="1" w:styleId="xl83">
    <w:name w:val="xl83"/>
    <w:basedOn w:val="ab"/>
    <w:qFormat/>
    <w:pPr>
      <w:widowControl/>
      <w:pBdr>
        <w:top w:val="single" w:sz="4" w:space="0" w:color="auto"/>
        <w:left w:val="single" w:sz="4" w:space="0" w:color="auto"/>
        <w:bottom w:val="single" w:sz="4" w:space="0" w:color="auto"/>
        <w:right w:val="single" w:sz="4" w:space="0" w:color="auto"/>
      </w:pBdr>
      <w:shd w:val="clear" w:color="000000" w:fill="FFFF00"/>
      <w:tabs>
        <w:tab w:val="left" w:pos="426"/>
      </w:tabs>
      <w:adjustRightInd w:val="0"/>
      <w:snapToGrid w:val="0"/>
      <w:spacing w:beforeAutospacing="1" w:afterAutospacing="1" w:line="360" w:lineRule="auto"/>
      <w:jc w:val="center"/>
      <w:textAlignment w:val="center"/>
    </w:pPr>
    <w:rPr>
      <w:rFonts w:ascii="宋体" w:eastAsia="宋体" w:hAnsi="宋体" w:cs="宋体"/>
      <w:b/>
      <w:bCs/>
      <w:color w:val="000000"/>
      <w:kern w:val="0"/>
      <w:sz w:val="24"/>
      <w:szCs w:val="24"/>
    </w:rPr>
  </w:style>
  <w:style w:type="paragraph" w:customStyle="1" w:styleId="xl84">
    <w:name w:val="xl84"/>
    <w:basedOn w:val="ab"/>
    <w:qFormat/>
    <w:pPr>
      <w:widowControl/>
      <w:pBdr>
        <w:top w:val="single" w:sz="4" w:space="0" w:color="auto"/>
        <w:left w:val="single" w:sz="4" w:space="0" w:color="auto"/>
        <w:bottom w:val="single" w:sz="4" w:space="0" w:color="auto"/>
        <w:right w:val="single" w:sz="4" w:space="0" w:color="auto"/>
      </w:pBdr>
      <w:shd w:val="clear" w:color="000000" w:fill="D9D9D9"/>
      <w:tabs>
        <w:tab w:val="left" w:pos="426"/>
      </w:tabs>
      <w:adjustRightInd w:val="0"/>
      <w:snapToGrid w:val="0"/>
      <w:spacing w:beforeAutospacing="1" w:afterAutospacing="1" w:line="360" w:lineRule="auto"/>
      <w:jc w:val="left"/>
    </w:pPr>
    <w:rPr>
      <w:rFonts w:ascii="宋体" w:eastAsia="宋体" w:hAnsi="宋体" w:cs="宋体"/>
      <w:color w:val="000000"/>
      <w:kern w:val="0"/>
      <w:sz w:val="24"/>
      <w:szCs w:val="24"/>
    </w:rPr>
  </w:style>
  <w:style w:type="paragraph" w:customStyle="1" w:styleId="xl85">
    <w:name w:val="xl85"/>
    <w:basedOn w:val="ab"/>
    <w:qFormat/>
    <w:pPr>
      <w:widowControl/>
      <w:pBdr>
        <w:top w:val="single" w:sz="4" w:space="0" w:color="auto"/>
        <w:left w:val="single" w:sz="4" w:space="0" w:color="auto"/>
        <w:bottom w:val="single" w:sz="4" w:space="0" w:color="auto"/>
        <w:right w:val="single" w:sz="4" w:space="0" w:color="auto"/>
      </w:pBdr>
      <w:shd w:val="clear" w:color="000000" w:fill="D9D9D9"/>
      <w:tabs>
        <w:tab w:val="left" w:pos="426"/>
      </w:tabs>
      <w:adjustRightInd w:val="0"/>
      <w:snapToGrid w:val="0"/>
      <w:spacing w:beforeAutospacing="1" w:afterAutospacing="1" w:line="360" w:lineRule="auto"/>
      <w:jc w:val="left"/>
    </w:pPr>
    <w:rPr>
      <w:rFonts w:ascii="宋体" w:eastAsia="宋体" w:hAnsi="宋体" w:cs="宋体"/>
      <w:color w:val="000000"/>
      <w:kern w:val="0"/>
      <w:sz w:val="24"/>
      <w:szCs w:val="24"/>
    </w:rPr>
  </w:style>
  <w:style w:type="paragraph" w:customStyle="1" w:styleId="xl86">
    <w:name w:val="xl86"/>
    <w:basedOn w:val="ab"/>
    <w:qFormat/>
    <w:pPr>
      <w:widowControl/>
      <w:pBdr>
        <w:top w:val="single" w:sz="4" w:space="0" w:color="auto"/>
        <w:left w:val="single" w:sz="4" w:space="0" w:color="auto"/>
        <w:bottom w:val="single" w:sz="4" w:space="0" w:color="auto"/>
        <w:right w:val="single" w:sz="4" w:space="0" w:color="auto"/>
      </w:pBdr>
      <w:shd w:val="clear" w:color="000000" w:fill="DCE6F1"/>
      <w:tabs>
        <w:tab w:val="left" w:pos="426"/>
      </w:tabs>
      <w:adjustRightInd w:val="0"/>
      <w:snapToGrid w:val="0"/>
      <w:spacing w:beforeAutospacing="1" w:afterAutospacing="1" w:line="360" w:lineRule="auto"/>
      <w:jc w:val="left"/>
    </w:pPr>
    <w:rPr>
      <w:rFonts w:ascii="宋体" w:eastAsia="宋体" w:hAnsi="宋体" w:cs="宋体"/>
      <w:color w:val="000000"/>
      <w:kern w:val="0"/>
      <w:sz w:val="24"/>
      <w:szCs w:val="24"/>
    </w:rPr>
  </w:style>
  <w:style w:type="paragraph" w:customStyle="1" w:styleId="xl87">
    <w:name w:val="xl87"/>
    <w:basedOn w:val="ab"/>
    <w:qFormat/>
    <w:pPr>
      <w:widowControl/>
      <w:shd w:val="clear" w:color="auto" w:fill="FFFFFF"/>
      <w:tabs>
        <w:tab w:val="left" w:pos="426"/>
      </w:tabs>
      <w:adjustRightInd w:val="0"/>
      <w:snapToGrid w:val="0"/>
      <w:spacing w:beforeAutospacing="1" w:afterAutospacing="1" w:line="360" w:lineRule="auto"/>
      <w:jc w:val="left"/>
    </w:pPr>
    <w:rPr>
      <w:rFonts w:ascii="宋体" w:eastAsia="宋体" w:hAnsi="宋体" w:cs="宋体"/>
      <w:kern w:val="0"/>
      <w:sz w:val="24"/>
      <w:szCs w:val="24"/>
    </w:rPr>
  </w:style>
  <w:style w:type="paragraph" w:customStyle="1" w:styleId="xl88">
    <w:name w:val="xl88"/>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eastAsia="宋体" w:hAnsi="宋体" w:cs="宋体"/>
      <w:b/>
      <w:bCs/>
      <w:color w:val="000000"/>
      <w:kern w:val="0"/>
      <w:sz w:val="24"/>
      <w:szCs w:val="24"/>
    </w:rPr>
  </w:style>
  <w:style w:type="paragraph" w:customStyle="1" w:styleId="xl89">
    <w:name w:val="xl89"/>
    <w:basedOn w:val="ab"/>
    <w:qFormat/>
    <w:pPr>
      <w:widowControl/>
      <w:pBdr>
        <w:top w:val="single" w:sz="4" w:space="0" w:color="auto"/>
        <w:left w:val="single" w:sz="4" w:space="0" w:color="auto"/>
        <w:bottom w:val="single" w:sz="4" w:space="0" w:color="auto"/>
        <w:right w:val="single" w:sz="4" w:space="0" w:color="auto"/>
      </w:pBdr>
      <w:shd w:val="clear" w:color="000000" w:fill="CCFFFF"/>
      <w:tabs>
        <w:tab w:val="left" w:pos="426"/>
      </w:tabs>
      <w:adjustRightInd w:val="0"/>
      <w:snapToGrid w:val="0"/>
      <w:spacing w:beforeAutospacing="1" w:afterAutospacing="1" w:line="360" w:lineRule="auto"/>
      <w:jc w:val="center"/>
      <w:textAlignment w:val="center"/>
    </w:pPr>
    <w:rPr>
      <w:rFonts w:ascii="宋体" w:eastAsia="宋体" w:hAnsi="宋体" w:cs="宋体"/>
      <w:b/>
      <w:bCs/>
      <w:color w:val="000000"/>
      <w:kern w:val="0"/>
      <w:sz w:val="24"/>
      <w:szCs w:val="24"/>
    </w:rPr>
  </w:style>
  <w:style w:type="paragraph" w:customStyle="1" w:styleId="BulletedItems--Level2">
    <w:name w:val="Bulleted Items--Level 2"/>
    <w:basedOn w:val="ab"/>
    <w:qFormat/>
    <w:pPr>
      <w:widowControl/>
      <w:numPr>
        <w:numId w:val="12"/>
      </w:numPr>
      <w:shd w:val="clear" w:color="auto" w:fill="FFFFFF"/>
      <w:tabs>
        <w:tab w:val="clear" w:pos="360"/>
        <w:tab w:val="left" w:pos="426"/>
        <w:tab w:val="left" w:pos="1771"/>
        <w:tab w:val="left" w:pos="2520"/>
      </w:tabs>
      <w:adjustRightInd w:val="0"/>
      <w:snapToGrid w:val="0"/>
      <w:spacing w:line="280" w:lineRule="exact"/>
      <w:ind w:left="2520" w:firstLine="0"/>
    </w:pPr>
    <w:rPr>
      <w:rFonts w:ascii="宋体" w:eastAsia="宋体" w:hAnsi="宋体" w:cs="宋体"/>
      <w:color w:val="000000"/>
      <w:kern w:val="0"/>
      <w:sz w:val="22"/>
      <w:szCs w:val="20"/>
      <w:lang w:eastAsia="en-US"/>
    </w:rPr>
  </w:style>
  <w:style w:type="paragraph" w:customStyle="1" w:styleId="xl90">
    <w:name w:val="xl90"/>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left"/>
      <w:textAlignment w:val="center"/>
    </w:pPr>
    <w:rPr>
      <w:rFonts w:ascii="仿宋_GB2312" w:eastAsia="仿宋_GB2312" w:hAnsi="宋体" w:cs="宋体"/>
      <w:kern w:val="0"/>
      <w:sz w:val="22"/>
    </w:rPr>
  </w:style>
  <w:style w:type="paragraph" w:customStyle="1" w:styleId="xl91">
    <w:name w:val="xl91"/>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left"/>
      <w:textAlignment w:val="center"/>
    </w:pPr>
    <w:rPr>
      <w:rFonts w:ascii="仿宋_GB2312" w:eastAsia="仿宋_GB2312" w:hAnsi="宋体" w:cs="宋体"/>
      <w:color w:val="000000"/>
      <w:kern w:val="0"/>
      <w:sz w:val="22"/>
    </w:rPr>
  </w:style>
  <w:style w:type="paragraph" w:customStyle="1" w:styleId="xl92">
    <w:name w:val="xl92"/>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left"/>
      <w:textAlignment w:val="center"/>
    </w:pPr>
    <w:rPr>
      <w:rFonts w:ascii="仿宋_GB2312" w:eastAsia="仿宋_GB2312" w:hAnsi="宋体" w:cs="宋体"/>
      <w:kern w:val="0"/>
      <w:sz w:val="20"/>
      <w:szCs w:val="20"/>
    </w:rPr>
  </w:style>
  <w:style w:type="paragraph" w:customStyle="1" w:styleId="xl93">
    <w:name w:val="xl93"/>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rPr>
  </w:style>
  <w:style w:type="paragraph" w:customStyle="1" w:styleId="xl94">
    <w:name w:val="xl94"/>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eastAsia="宋体" w:hAnsi="宋体" w:cs="宋体"/>
      <w:kern w:val="0"/>
      <w:sz w:val="22"/>
    </w:rPr>
  </w:style>
  <w:style w:type="paragraph" w:customStyle="1" w:styleId="xl95">
    <w:name w:val="xl95"/>
    <w:basedOn w:val="ab"/>
    <w:qFormat/>
    <w:pPr>
      <w:widowControl/>
      <w:pBdr>
        <w:top w:val="single" w:sz="4" w:space="0" w:color="auto"/>
        <w:left w:val="single" w:sz="4" w:space="0" w:color="auto"/>
        <w:bottom w:val="single" w:sz="4" w:space="0" w:color="auto"/>
        <w:right w:val="single" w:sz="4" w:space="0" w:color="auto"/>
      </w:pBdr>
      <w:shd w:val="clear" w:color="000000" w:fill="99CC00"/>
      <w:tabs>
        <w:tab w:val="left" w:pos="426"/>
      </w:tabs>
      <w:adjustRightInd w:val="0"/>
      <w:snapToGrid w:val="0"/>
      <w:spacing w:beforeAutospacing="1" w:afterAutospacing="1" w:line="360" w:lineRule="auto"/>
      <w:jc w:val="center"/>
      <w:textAlignment w:val="center"/>
    </w:pPr>
    <w:rPr>
      <w:rFonts w:ascii="宋体" w:eastAsia="宋体" w:hAnsi="宋体" w:cs="宋体"/>
      <w:kern w:val="0"/>
      <w:sz w:val="22"/>
    </w:rPr>
  </w:style>
  <w:style w:type="paragraph" w:customStyle="1" w:styleId="xl96">
    <w:name w:val="xl96"/>
    <w:basedOn w:val="ab"/>
    <w:qFormat/>
    <w:pPr>
      <w:widowControl/>
      <w:pBdr>
        <w:top w:val="single" w:sz="4" w:space="0" w:color="auto"/>
        <w:left w:val="single" w:sz="4" w:space="0" w:color="auto"/>
        <w:bottom w:val="single" w:sz="4" w:space="0" w:color="auto"/>
        <w:right w:val="single" w:sz="4" w:space="0" w:color="auto"/>
      </w:pBdr>
      <w:shd w:val="clear" w:color="000000" w:fill="FFFF00"/>
      <w:tabs>
        <w:tab w:val="left" w:pos="426"/>
      </w:tabs>
      <w:adjustRightInd w:val="0"/>
      <w:snapToGrid w:val="0"/>
      <w:spacing w:beforeAutospacing="1" w:afterAutospacing="1" w:line="360" w:lineRule="auto"/>
      <w:jc w:val="center"/>
      <w:textAlignment w:val="center"/>
    </w:pPr>
    <w:rPr>
      <w:rFonts w:ascii="宋体" w:eastAsia="宋体" w:hAnsi="宋体" w:cs="宋体"/>
      <w:kern w:val="0"/>
      <w:sz w:val="22"/>
    </w:rPr>
  </w:style>
  <w:style w:type="paragraph" w:customStyle="1" w:styleId="xl97">
    <w:name w:val="xl97"/>
    <w:basedOn w:val="ab"/>
    <w:qFormat/>
    <w:pPr>
      <w:widowControl/>
      <w:pBdr>
        <w:top w:val="single" w:sz="4" w:space="0" w:color="auto"/>
        <w:left w:val="single" w:sz="4" w:space="0" w:color="auto"/>
        <w:bottom w:val="single" w:sz="4" w:space="0" w:color="auto"/>
        <w:right w:val="single" w:sz="4" w:space="0" w:color="auto"/>
      </w:pBdr>
      <w:shd w:val="clear" w:color="000000" w:fill="FF99CC"/>
      <w:tabs>
        <w:tab w:val="left" w:pos="426"/>
      </w:tabs>
      <w:adjustRightInd w:val="0"/>
      <w:snapToGrid w:val="0"/>
      <w:spacing w:beforeAutospacing="1" w:afterAutospacing="1" w:line="360" w:lineRule="auto"/>
      <w:jc w:val="center"/>
      <w:textAlignment w:val="center"/>
    </w:pPr>
    <w:rPr>
      <w:rFonts w:ascii="宋体" w:eastAsia="宋体" w:hAnsi="宋体" w:cs="宋体"/>
      <w:kern w:val="0"/>
      <w:sz w:val="22"/>
    </w:rPr>
  </w:style>
  <w:style w:type="paragraph" w:customStyle="1" w:styleId="xl98">
    <w:name w:val="xl98"/>
    <w:basedOn w:val="ab"/>
    <w:qFormat/>
    <w:pPr>
      <w:widowControl/>
      <w:pBdr>
        <w:top w:val="single" w:sz="4" w:space="0" w:color="auto"/>
        <w:left w:val="single" w:sz="4" w:space="0" w:color="auto"/>
        <w:bottom w:val="single" w:sz="4" w:space="0" w:color="auto"/>
        <w:right w:val="single" w:sz="4" w:space="0" w:color="auto"/>
      </w:pBdr>
      <w:shd w:val="clear" w:color="000000" w:fill="FF6600"/>
      <w:tabs>
        <w:tab w:val="left" w:pos="426"/>
      </w:tabs>
      <w:adjustRightInd w:val="0"/>
      <w:snapToGrid w:val="0"/>
      <w:spacing w:beforeAutospacing="1" w:afterAutospacing="1" w:line="360" w:lineRule="auto"/>
      <w:jc w:val="center"/>
      <w:textAlignment w:val="center"/>
    </w:pPr>
    <w:rPr>
      <w:rFonts w:ascii="宋体" w:eastAsia="宋体" w:hAnsi="宋体" w:cs="宋体"/>
      <w:kern w:val="0"/>
      <w:sz w:val="22"/>
    </w:rPr>
  </w:style>
  <w:style w:type="paragraph" w:customStyle="1" w:styleId="xl99">
    <w:name w:val="xl99"/>
    <w:basedOn w:val="ab"/>
    <w:qFormat/>
    <w:pPr>
      <w:widowControl/>
      <w:pBdr>
        <w:top w:val="single" w:sz="4" w:space="0" w:color="auto"/>
        <w:left w:val="single" w:sz="4" w:space="0" w:color="auto"/>
        <w:bottom w:val="single" w:sz="4" w:space="0" w:color="auto"/>
        <w:right w:val="single" w:sz="4" w:space="0" w:color="auto"/>
      </w:pBdr>
      <w:shd w:val="clear" w:color="000000" w:fill="3366FF"/>
      <w:tabs>
        <w:tab w:val="left" w:pos="426"/>
      </w:tabs>
      <w:adjustRightInd w:val="0"/>
      <w:snapToGrid w:val="0"/>
      <w:spacing w:beforeAutospacing="1" w:afterAutospacing="1" w:line="360" w:lineRule="auto"/>
      <w:jc w:val="center"/>
      <w:textAlignment w:val="center"/>
    </w:pPr>
    <w:rPr>
      <w:rFonts w:ascii="宋体" w:eastAsia="宋体" w:hAnsi="宋体" w:cs="宋体"/>
      <w:kern w:val="0"/>
      <w:sz w:val="22"/>
    </w:rPr>
  </w:style>
  <w:style w:type="paragraph" w:customStyle="1" w:styleId="xl100">
    <w:name w:val="xl100"/>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left"/>
      <w:textAlignment w:val="center"/>
    </w:pPr>
    <w:rPr>
      <w:rFonts w:ascii="仿宋_GB2312" w:eastAsia="仿宋_GB2312" w:hAnsi="宋体" w:cs="宋体"/>
      <w:color w:val="FF0000"/>
      <w:kern w:val="0"/>
      <w:sz w:val="22"/>
    </w:rPr>
  </w:style>
  <w:style w:type="paragraph" w:customStyle="1" w:styleId="xl101">
    <w:name w:val="xl101"/>
    <w:basedOn w:val="ab"/>
    <w:qFormat/>
    <w:pPr>
      <w:widowControl/>
      <w:shd w:val="clear" w:color="auto" w:fill="FFFFFF"/>
      <w:tabs>
        <w:tab w:val="left" w:pos="426"/>
      </w:tabs>
      <w:adjustRightInd w:val="0"/>
      <w:snapToGrid w:val="0"/>
      <w:spacing w:beforeAutospacing="1" w:afterAutospacing="1" w:line="360" w:lineRule="auto"/>
      <w:jc w:val="left"/>
      <w:textAlignment w:val="center"/>
    </w:pPr>
    <w:rPr>
      <w:rFonts w:ascii="宋体" w:eastAsia="宋体" w:hAnsi="宋体" w:cs="宋体"/>
      <w:color w:val="FF0000"/>
      <w:kern w:val="0"/>
      <w:sz w:val="20"/>
      <w:szCs w:val="20"/>
    </w:rPr>
  </w:style>
  <w:style w:type="paragraph" w:customStyle="1" w:styleId="xl102">
    <w:name w:val="xl102"/>
    <w:basedOn w:val="ab"/>
    <w:qFormat/>
    <w:pPr>
      <w:widowControl/>
      <w:pBdr>
        <w:top w:val="single" w:sz="4" w:space="0" w:color="auto"/>
        <w:left w:val="single" w:sz="4" w:space="0" w:color="auto"/>
        <w:bottom w:val="single" w:sz="4" w:space="0" w:color="auto"/>
        <w:right w:val="single" w:sz="4" w:space="0" w:color="auto"/>
      </w:pBdr>
      <w:shd w:val="clear" w:color="000000" w:fill="FFFFFF"/>
      <w:tabs>
        <w:tab w:val="left" w:pos="426"/>
      </w:tabs>
      <w:adjustRightInd w:val="0"/>
      <w:snapToGrid w:val="0"/>
      <w:spacing w:beforeAutospacing="1" w:afterAutospacing="1" w:line="360" w:lineRule="auto"/>
      <w:jc w:val="left"/>
      <w:textAlignment w:val="center"/>
    </w:pPr>
    <w:rPr>
      <w:rFonts w:ascii="仿宋_GB2312" w:eastAsia="仿宋_GB2312" w:hAnsi="宋体" w:cs="宋体"/>
      <w:color w:val="FF0000"/>
      <w:kern w:val="0"/>
      <w:sz w:val="22"/>
    </w:rPr>
  </w:style>
  <w:style w:type="paragraph" w:customStyle="1" w:styleId="xl103">
    <w:name w:val="xl103"/>
    <w:basedOn w:val="ab"/>
    <w:qFormat/>
    <w:pPr>
      <w:widowControl/>
      <w:shd w:val="clear" w:color="auto" w:fill="FFFFFF"/>
      <w:tabs>
        <w:tab w:val="left" w:pos="426"/>
      </w:tabs>
      <w:adjustRightInd w:val="0"/>
      <w:snapToGrid w:val="0"/>
      <w:spacing w:beforeAutospacing="1" w:afterAutospacing="1" w:line="360" w:lineRule="auto"/>
      <w:jc w:val="left"/>
      <w:textAlignment w:val="center"/>
    </w:pPr>
    <w:rPr>
      <w:rFonts w:ascii="宋体" w:eastAsia="宋体" w:hAnsi="宋体" w:cs="宋体"/>
      <w:color w:val="FF0000"/>
      <w:kern w:val="0"/>
      <w:sz w:val="22"/>
    </w:rPr>
  </w:style>
  <w:style w:type="paragraph" w:customStyle="1" w:styleId="xl104">
    <w:name w:val="xl104"/>
    <w:basedOn w:val="ab"/>
    <w:qFormat/>
    <w:pPr>
      <w:widowControl/>
      <w:shd w:val="clear" w:color="auto" w:fill="FFFFFF"/>
      <w:tabs>
        <w:tab w:val="left" w:pos="426"/>
      </w:tabs>
      <w:adjustRightInd w:val="0"/>
      <w:snapToGrid w:val="0"/>
      <w:spacing w:beforeAutospacing="1" w:afterAutospacing="1" w:line="360" w:lineRule="auto"/>
      <w:jc w:val="center"/>
    </w:pPr>
    <w:rPr>
      <w:rFonts w:ascii="宋体" w:eastAsia="宋体" w:hAnsi="宋体" w:cs="宋体"/>
      <w:kern w:val="0"/>
      <w:sz w:val="24"/>
      <w:szCs w:val="24"/>
    </w:rPr>
  </w:style>
  <w:style w:type="paragraph" w:customStyle="1" w:styleId="xl105">
    <w:name w:val="xl105"/>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b/>
      <w:bCs/>
      <w:kern w:val="0"/>
      <w:sz w:val="18"/>
      <w:szCs w:val="18"/>
    </w:rPr>
  </w:style>
  <w:style w:type="paragraph" w:customStyle="1" w:styleId="xl106">
    <w:name w:val="xl106"/>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Courier New" w:eastAsia="宋体" w:hAnsi="Courier New" w:cs="Courier New"/>
      <w:kern w:val="0"/>
      <w:sz w:val="22"/>
    </w:rPr>
  </w:style>
  <w:style w:type="paragraph" w:customStyle="1" w:styleId="xl107">
    <w:name w:val="xl107"/>
    <w:basedOn w:val="ab"/>
    <w:qFormat/>
    <w:pPr>
      <w:widowControl/>
      <w:pBdr>
        <w:top w:val="single" w:sz="4" w:space="0" w:color="auto"/>
        <w:left w:val="single" w:sz="4" w:space="0" w:color="auto"/>
        <w:bottom w:val="single" w:sz="4" w:space="0" w:color="auto"/>
        <w:right w:val="single" w:sz="4" w:space="0" w:color="auto"/>
      </w:pBdr>
      <w:shd w:val="clear" w:color="000000" w:fill="FFFF00"/>
      <w:tabs>
        <w:tab w:val="left" w:pos="426"/>
      </w:tabs>
      <w:adjustRightInd w:val="0"/>
      <w:snapToGrid w:val="0"/>
      <w:spacing w:beforeAutospacing="1" w:afterAutospacing="1" w:line="360" w:lineRule="auto"/>
      <w:jc w:val="center"/>
      <w:textAlignment w:val="center"/>
    </w:pPr>
    <w:rPr>
      <w:rFonts w:ascii="Courier New" w:eastAsia="宋体" w:hAnsi="Courier New" w:cs="Courier New"/>
      <w:kern w:val="0"/>
      <w:sz w:val="22"/>
    </w:rPr>
  </w:style>
  <w:style w:type="paragraph" w:customStyle="1" w:styleId="xl108">
    <w:name w:val="xl108"/>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pPr>
    <w:rPr>
      <w:rFonts w:ascii="Courier New" w:eastAsia="宋体" w:hAnsi="Courier New" w:cs="Courier New"/>
      <w:kern w:val="0"/>
      <w:sz w:val="22"/>
    </w:rPr>
  </w:style>
  <w:style w:type="paragraph" w:customStyle="1" w:styleId="xl109">
    <w:name w:val="xl109"/>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Courier New" w:eastAsia="宋体" w:hAnsi="Courier New" w:cs="Courier New"/>
      <w:color w:val="FF0000"/>
      <w:kern w:val="0"/>
      <w:sz w:val="22"/>
    </w:rPr>
  </w:style>
  <w:style w:type="paragraph" w:customStyle="1" w:styleId="xl110">
    <w:name w:val="xl110"/>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color w:val="000000"/>
      <w:kern w:val="0"/>
      <w:sz w:val="22"/>
    </w:rPr>
  </w:style>
  <w:style w:type="paragraph" w:customStyle="1" w:styleId="xl111">
    <w:name w:val="xl111"/>
    <w:basedOn w:val="ab"/>
    <w:qFormat/>
    <w:pPr>
      <w:widowControl/>
      <w:pBdr>
        <w:top w:val="single" w:sz="4" w:space="0" w:color="auto"/>
        <w:left w:val="single" w:sz="4" w:space="0" w:color="auto"/>
        <w:bottom w:val="single" w:sz="4" w:space="0" w:color="auto"/>
        <w:right w:val="single" w:sz="4" w:space="0" w:color="auto"/>
      </w:pBdr>
      <w:shd w:val="clear" w:color="000000" w:fill="99CC00"/>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rPr>
  </w:style>
  <w:style w:type="paragraph" w:customStyle="1" w:styleId="xl112">
    <w:name w:val="xl112"/>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eastAsia="宋体" w:hAnsi="宋体" w:cs="宋体"/>
      <w:color w:val="FF0000"/>
      <w:kern w:val="0"/>
      <w:sz w:val="20"/>
      <w:szCs w:val="20"/>
    </w:rPr>
  </w:style>
  <w:style w:type="paragraph" w:customStyle="1" w:styleId="xl113">
    <w:name w:val="xl113"/>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eastAsia="宋体" w:hAnsi="宋体" w:cs="宋体"/>
      <w:kern w:val="0"/>
      <w:sz w:val="20"/>
      <w:szCs w:val="20"/>
    </w:rPr>
  </w:style>
  <w:style w:type="paragraph" w:customStyle="1" w:styleId="xl114">
    <w:name w:val="xl114"/>
    <w:basedOn w:val="ab"/>
    <w:qFormat/>
    <w:pPr>
      <w:widowControl/>
      <w:pBdr>
        <w:top w:val="single" w:sz="4" w:space="0" w:color="auto"/>
        <w:left w:val="single" w:sz="4" w:space="0" w:color="auto"/>
        <w:bottom w:val="single" w:sz="4" w:space="0" w:color="auto"/>
        <w:right w:val="single" w:sz="4" w:space="0" w:color="auto"/>
      </w:pBdr>
      <w:shd w:val="clear" w:color="000000" w:fill="FF99CC"/>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rPr>
  </w:style>
  <w:style w:type="paragraph" w:customStyle="1" w:styleId="xl115">
    <w:name w:val="xl115"/>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color w:val="FF0000"/>
      <w:kern w:val="0"/>
      <w:sz w:val="22"/>
    </w:rPr>
  </w:style>
  <w:style w:type="paragraph" w:customStyle="1" w:styleId="xl116">
    <w:name w:val="xl116"/>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color w:val="FF0000"/>
      <w:kern w:val="0"/>
      <w:sz w:val="22"/>
    </w:rPr>
  </w:style>
  <w:style w:type="paragraph" w:customStyle="1" w:styleId="xl117">
    <w:name w:val="xl117"/>
    <w:basedOn w:val="ab"/>
    <w:qFormat/>
    <w:pPr>
      <w:widowControl/>
      <w:pBdr>
        <w:top w:val="single" w:sz="4" w:space="0" w:color="auto"/>
        <w:left w:val="single" w:sz="4" w:space="0" w:color="auto"/>
        <w:bottom w:val="single" w:sz="4" w:space="0" w:color="auto"/>
        <w:right w:val="single" w:sz="4" w:space="0" w:color="auto"/>
      </w:pBdr>
      <w:shd w:val="clear" w:color="000000" w:fill="FF99CC"/>
      <w:tabs>
        <w:tab w:val="left" w:pos="426"/>
      </w:tabs>
      <w:adjustRightInd w:val="0"/>
      <w:snapToGrid w:val="0"/>
      <w:spacing w:beforeAutospacing="1" w:afterAutospacing="1" w:line="360" w:lineRule="auto"/>
      <w:jc w:val="center"/>
      <w:textAlignment w:val="center"/>
    </w:pPr>
    <w:rPr>
      <w:rFonts w:ascii="仿宋_GB2312" w:eastAsia="仿宋_GB2312" w:hAnsi="宋体" w:cs="宋体"/>
      <w:color w:val="FF0000"/>
      <w:kern w:val="0"/>
      <w:sz w:val="22"/>
    </w:rPr>
  </w:style>
  <w:style w:type="paragraph" w:customStyle="1" w:styleId="xl118">
    <w:name w:val="xl118"/>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eastAsia="宋体" w:hAnsi="宋体" w:cs="宋体"/>
      <w:color w:val="FF0000"/>
      <w:kern w:val="0"/>
      <w:sz w:val="20"/>
      <w:szCs w:val="20"/>
    </w:rPr>
  </w:style>
  <w:style w:type="paragraph" w:customStyle="1" w:styleId="xl119">
    <w:name w:val="xl119"/>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rPr>
  </w:style>
  <w:style w:type="paragraph" w:customStyle="1" w:styleId="xl120">
    <w:name w:val="xl120"/>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pPr>
    <w:rPr>
      <w:rFonts w:ascii="仿宋_GB2312" w:eastAsia="仿宋_GB2312" w:hAnsi="宋体" w:cs="宋体"/>
      <w:kern w:val="0"/>
      <w:sz w:val="22"/>
    </w:rPr>
  </w:style>
  <w:style w:type="paragraph" w:customStyle="1" w:styleId="xl121">
    <w:name w:val="xl121"/>
    <w:basedOn w:val="ab"/>
    <w:qFormat/>
    <w:pPr>
      <w:widowControl/>
      <w:pBdr>
        <w:top w:val="single" w:sz="4" w:space="0" w:color="auto"/>
        <w:left w:val="single" w:sz="4" w:space="0" w:color="auto"/>
        <w:bottom w:val="single" w:sz="4" w:space="0" w:color="auto"/>
        <w:right w:val="single" w:sz="4" w:space="0" w:color="auto"/>
      </w:pBdr>
      <w:shd w:val="clear" w:color="000000" w:fill="FF99CC"/>
      <w:tabs>
        <w:tab w:val="left" w:pos="426"/>
      </w:tabs>
      <w:adjustRightInd w:val="0"/>
      <w:snapToGrid w:val="0"/>
      <w:spacing w:beforeAutospacing="1" w:afterAutospacing="1" w:line="360" w:lineRule="auto"/>
      <w:jc w:val="center"/>
      <w:textAlignment w:val="center"/>
    </w:pPr>
    <w:rPr>
      <w:rFonts w:ascii="Courier New" w:eastAsia="宋体" w:hAnsi="Courier New" w:cs="Courier New"/>
      <w:kern w:val="0"/>
      <w:sz w:val="22"/>
    </w:rPr>
  </w:style>
  <w:style w:type="paragraph" w:customStyle="1" w:styleId="xl122">
    <w:name w:val="xl122"/>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rPr>
  </w:style>
  <w:style w:type="paragraph" w:customStyle="1" w:styleId="xl123">
    <w:name w:val="xl123"/>
    <w:basedOn w:val="ab"/>
    <w:qFormat/>
    <w:pPr>
      <w:widowControl/>
      <w:pBdr>
        <w:top w:val="single" w:sz="4" w:space="0" w:color="auto"/>
        <w:left w:val="single" w:sz="4" w:space="0" w:color="auto"/>
        <w:bottom w:val="single" w:sz="4" w:space="0" w:color="auto"/>
        <w:right w:val="single" w:sz="4" w:space="0" w:color="auto"/>
      </w:pBdr>
      <w:shd w:val="clear" w:color="000000" w:fill="FF6600"/>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rPr>
  </w:style>
  <w:style w:type="paragraph" w:customStyle="1" w:styleId="xl124">
    <w:name w:val="xl124"/>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pPr>
    <w:rPr>
      <w:rFonts w:ascii="仿宋_GB2312" w:eastAsia="仿宋_GB2312" w:hAnsi="宋体" w:cs="宋体"/>
      <w:kern w:val="0"/>
      <w:sz w:val="24"/>
      <w:szCs w:val="24"/>
    </w:rPr>
  </w:style>
  <w:style w:type="paragraph" w:customStyle="1" w:styleId="xl125">
    <w:name w:val="xl125"/>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eastAsia="宋体" w:hAnsi="宋体" w:cs="宋体"/>
      <w:kern w:val="0"/>
      <w:sz w:val="22"/>
    </w:rPr>
  </w:style>
  <w:style w:type="paragraph" w:customStyle="1" w:styleId="xl126">
    <w:name w:val="xl126"/>
    <w:basedOn w:val="ab"/>
    <w:qFormat/>
    <w:pPr>
      <w:widowControl/>
      <w:pBdr>
        <w:top w:val="single" w:sz="4" w:space="0" w:color="auto"/>
        <w:left w:val="single" w:sz="4" w:space="0" w:color="auto"/>
        <w:bottom w:val="single" w:sz="4" w:space="0" w:color="auto"/>
        <w:right w:val="single" w:sz="4" w:space="0" w:color="auto"/>
      </w:pBdr>
      <w:shd w:val="clear" w:color="000000" w:fill="FF6600"/>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rPr>
  </w:style>
  <w:style w:type="paragraph" w:customStyle="1" w:styleId="xl127">
    <w:name w:val="xl127"/>
    <w:basedOn w:val="ab"/>
    <w:qFormat/>
    <w:pPr>
      <w:widowControl/>
      <w:pBdr>
        <w:top w:val="single" w:sz="4" w:space="0" w:color="auto"/>
        <w:left w:val="single" w:sz="4" w:space="0" w:color="auto"/>
        <w:bottom w:val="single" w:sz="4" w:space="0" w:color="auto"/>
        <w:right w:val="single" w:sz="4" w:space="0" w:color="auto"/>
      </w:pBdr>
      <w:shd w:val="clear" w:color="000000" w:fill="3366FF"/>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rPr>
  </w:style>
  <w:style w:type="paragraph" w:customStyle="1" w:styleId="xl128">
    <w:name w:val="xl128"/>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eastAsia="宋体" w:hAnsi="宋体" w:cs="宋体"/>
      <w:kern w:val="0"/>
      <w:sz w:val="22"/>
    </w:rPr>
  </w:style>
  <w:style w:type="paragraph" w:customStyle="1" w:styleId="xl129">
    <w:name w:val="xl129"/>
    <w:basedOn w:val="ab"/>
    <w:qFormat/>
    <w:pPr>
      <w:widowControl/>
      <w:pBdr>
        <w:top w:val="single" w:sz="4" w:space="0" w:color="auto"/>
        <w:left w:val="single" w:sz="4" w:space="0" w:color="auto"/>
        <w:bottom w:val="single" w:sz="4" w:space="0" w:color="auto"/>
        <w:right w:val="single" w:sz="4" w:space="0" w:color="auto"/>
      </w:pBdr>
      <w:shd w:val="clear" w:color="000000" w:fill="3366FF"/>
      <w:tabs>
        <w:tab w:val="left" w:pos="426"/>
      </w:tabs>
      <w:adjustRightInd w:val="0"/>
      <w:snapToGrid w:val="0"/>
      <w:spacing w:beforeAutospacing="1" w:afterAutospacing="1" w:line="360" w:lineRule="auto"/>
      <w:jc w:val="center"/>
      <w:textAlignment w:val="center"/>
    </w:pPr>
    <w:rPr>
      <w:rFonts w:ascii="仿宋_GB2312" w:eastAsia="仿宋_GB2312" w:hAnsi="宋体" w:cs="宋体"/>
      <w:color w:val="FF0000"/>
      <w:kern w:val="0"/>
      <w:sz w:val="22"/>
    </w:rPr>
  </w:style>
  <w:style w:type="paragraph" w:customStyle="1" w:styleId="xl130">
    <w:name w:val="xl130"/>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eastAsia="宋体" w:hAnsi="宋体" w:cs="宋体"/>
      <w:color w:val="FF0000"/>
      <w:kern w:val="0"/>
      <w:sz w:val="22"/>
    </w:rPr>
  </w:style>
  <w:style w:type="paragraph" w:customStyle="1" w:styleId="xl131">
    <w:name w:val="xl131"/>
    <w:basedOn w:val="ab"/>
    <w:qFormat/>
    <w:pPr>
      <w:widowControl/>
      <w:pBdr>
        <w:top w:val="single" w:sz="4" w:space="0" w:color="auto"/>
        <w:left w:val="single" w:sz="4" w:space="0" w:color="auto"/>
        <w:bottom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黑体" w:eastAsia="黑体" w:hAnsi="黑体" w:cs="宋体"/>
      <w:b/>
      <w:bCs/>
      <w:kern w:val="0"/>
      <w:sz w:val="28"/>
      <w:szCs w:val="28"/>
    </w:rPr>
  </w:style>
  <w:style w:type="paragraph" w:customStyle="1" w:styleId="xl132">
    <w:name w:val="xl132"/>
    <w:basedOn w:val="ab"/>
    <w:qFormat/>
    <w:pPr>
      <w:widowControl/>
      <w:pBdr>
        <w:top w:val="single" w:sz="4" w:space="0" w:color="auto"/>
        <w:bottom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黑体" w:eastAsia="黑体" w:hAnsi="黑体" w:cs="宋体"/>
      <w:b/>
      <w:bCs/>
      <w:kern w:val="0"/>
      <w:sz w:val="28"/>
      <w:szCs w:val="28"/>
    </w:rPr>
  </w:style>
  <w:style w:type="paragraph" w:customStyle="1" w:styleId="xl133">
    <w:name w:val="xl133"/>
    <w:basedOn w:val="ab"/>
    <w:qFormat/>
    <w:pPr>
      <w:widowControl/>
      <w:pBdr>
        <w:top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黑体" w:eastAsia="黑体" w:hAnsi="黑体" w:cs="宋体"/>
      <w:b/>
      <w:bCs/>
      <w:kern w:val="0"/>
      <w:sz w:val="28"/>
      <w:szCs w:val="28"/>
    </w:rPr>
  </w:style>
  <w:style w:type="paragraph" w:customStyle="1" w:styleId="0">
    <w:name w:val="样式 首行缩进:  0 字符"/>
    <w:basedOn w:val="ab"/>
    <w:qFormat/>
    <w:pPr>
      <w:widowControl/>
      <w:shd w:val="clear" w:color="auto" w:fill="FFFFFF"/>
      <w:tabs>
        <w:tab w:val="left" w:pos="426"/>
      </w:tabs>
      <w:adjustRightInd w:val="0"/>
      <w:snapToGrid w:val="0"/>
      <w:spacing w:line="360" w:lineRule="auto"/>
      <w:ind w:firstLineChars="200" w:firstLine="200"/>
    </w:pPr>
    <w:rPr>
      <w:rFonts w:ascii="宋体" w:eastAsia="宋体" w:hAnsi="宋体" w:cs="宋体"/>
      <w:kern w:val="0"/>
      <w:sz w:val="24"/>
      <w:szCs w:val="20"/>
    </w:rPr>
  </w:style>
  <w:style w:type="paragraph" w:customStyle="1" w:styleId="52">
    <w:name w:val="5"/>
    <w:basedOn w:val="ab"/>
    <w:qFormat/>
    <w:pPr>
      <w:widowControl/>
      <w:shd w:val="clear" w:color="auto" w:fill="FFFFFF"/>
      <w:tabs>
        <w:tab w:val="left" w:pos="426"/>
      </w:tabs>
      <w:adjustRightInd w:val="0"/>
      <w:snapToGrid w:val="0"/>
      <w:spacing w:line="360" w:lineRule="auto"/>
      <w:ind w:firstLineChars="200" w:firstLine="200"/>
      <w:jc w:val="left"/>
    </w:pPr>
    <w:rPr>
      <w:rFonts w:ascii="宋体" w:eastAsia="宋体" w:hAnsi="宋体" w:cs="宋体"/>
      <w:kern w:val="0"/>
      <w:sz w:val="24"/>
      <w:szCs w:val="24"/>
    </w:rPr>
  </w:style>
  <w:style w:type="paragraph" w:customStyle="1" w:styleId="18">
    <w:name w:val="正文1"/>
    <w:qFormat/>
    <w:pPr>
      <w:widowControl w:val="0"/>
      <w:adjustRightInd w:val="0"/>
      <w:spacing w:line="312" w:lineRule="atLeast"/>
      <w:jc w:val="both"/>
      <w:textAlignment w:val="baseline"/>
    </w:pPr>
    <w:rPr>
      <w:rFonts w:ascii="宋体"/>
      <w:sz w:val="28"/>
    </w:rPr>
  </w:style>
  <w:style w:type="paragraph" w:customStyle="1" w:styleId="affff2">
    <w:name w:val="附件标题"/>
    <w:basedOn w:val="ab"/>
    <w:qFormat/>
    <w:pPr>
      <w:widowControl/>
      <w:shd w:val="clear" w:color="auto" w:fill="FFFFFF"/>
      <w:tabs>
        <w:tab w:val="left" w:pos="426"/>
      </w:tabs>
      <w:adjustRightInd w:val="0"/>
      <w:snapToGrid w:val="0"/>
      <w:spacing w:line="360" w:lineRule="auto"/>
      <w:ind w:firstLineChars="200" w:firstLine="200"/>
      <w:jc w:val="center"/>
    </w:pPr>
    <w:rPr>
      <w:rFonts w:ascii="Arial" w:eastAsia="黑体" w:hAnsi="Arial" w:cs="宋体"/>
      <w:kern w:val="0"/>
      <w:sz w:val="24"/>
      <w:szCs w:val="24"/>
    </w:rPr>
  </w:style>
  <w:style w:type="paragraph" w:customStyle="1" w:styleId="1">
    <w:name w:val="附件(1)"/>
    <w:basedOn w:val="ab"/>
    <w:qFormat/>
    <w:pPr>
      <w:widowControl/>
      <w:numPr>
        <w:numId w:val="13"/>
      </w:numPr>
      <w:shd w:val="clear" w:color="auto" w:fill="FFFFFF"/>
      <w:tabs>
        <w:tab w:val="left" w:pos="426"/>
      </w:tabs>
      <w:adjustRightInd w:val="0"/>
      <w:snapToGrid w:val="0"/>
      <w:spacing w:line="360" w:lineRule="auto"/>
      <w:ind w:firstLineChars="200" w:firstLine="200"/>
    </w:pPr>
    <w:rPr>
      <w:rFonts w:ascii="宋体" w:eastAsia="宋体" w:hAnsi="宋体" w:cs="宋体"/>
      <w:kern w:val="0"/>
      <w:sz w:val="24"/>
      <w:szCs w:val="24"/>
    </w:rPr>
  </w:style>
  <w:style w:type="paragraph" w:customStyle="1" w:styleId="19">
    <w:name w:val="附件1."/>
    <w:basedOn w:val="12"/>
    <w:qFormat/>
    <w:pPr>
      <w:keepNext w:val="0"/>
      <w:keepLines w:val="0"/>
      <w:widowControl/>
      <w:shd w:val="clear" w:color="auto" w:fill="FFFFFF"/>
      <w:tabs>
        <w:tab w:val="left" w:pos="360"/>
        <w:tab w:val="left" w:pos="420"/>
      </w:tabs>
      <w:adjustRightInd w:val="0"/>
      <w:snapToGrid w:val="0"/>
      <w:spacing w:beforeLines="0" w:afterLines="0" w:line="360" w:lineRule="auto"/>
      <w:ind w:left="567" w:hanging="567"/>
      <w:jc w:val="both"/>
    </w:pPr>
    <w:rPr>
      <w:b w:val="0"/>
      <w:sz w:val="24"/>
      <w:lang w:val="en-US"/>
    </w:rPr>
  </w:style>
  <w:style w:type="paragraph" w:customStyle="1" w:styleId="affff3">
    <w:name w:val="附件圈"/>
    <w:basedOn w:val="1"/>
    <w:qFormat/>
    <w:pPr>
      <w:numPr>
        <w:numId w:val="0"/>
      </w:numPr>
      <w:tabs>
        <w:tab w:val="clear" w:pos="426"/>
        <w:tab w:val="left" w:pos="420"/>
      </w:tabs>
      <w:ind w:firstLineChars="200" w:firstLine="420"/>
    </w:pPr>
  </w:style>
  <w:style w:type="paragraph" w:customStyle="1" w:styleId="2H2Heading2HiddenHeading2CCBSheading22ndlevelh">
    <w:name w:val="样式 标题 2H2Heading 2 HiddenHeading 2 CCBSheading 22nd levelh..."/>
    <w:basedOn w:val="20"/>
    <w:qFormat/>
    <w:pPr>
      <w:keepNext/>
      <w:keepLines/>
      <w:widowControl/>
      <w:numPr>
        <w:numId w:val="0"/>
      </w:numPr>
      <w:shd w:val="clear" w:color="auto" w:fill="FFFFFF"/>
      <w:tabs>
        <w:tab w:val="left" w:pos="426"/>
      </w:tabs>
      <w:autoSpaceDE/>
      <w:autoSpaceDN/>
      <w:adjustRightInd/>
      <w:snapToGrid w:val="0"/>
      <w:spacing w:before="120" w:after="120"/>
      <w:ind w:left="576" w:hanging="576"/>
    </w:pPr>
    <w:rPr>
      <w:rFonts w:ascii="Arial" w:eastAsia="黑体" w:hAnsi="Arial" w:cs="宋体"/>
      <w:color w:val="auto"/>
      <w:kern w:val="2"/>
      <w:sz w:val="28"/>
      <w:szCs w:val="28"/>
    </w:rPr>
  </w:style>
  <w:style w:type="paragraph" w:customStyle="1" w:styleId="2H2Heading2HiddenHeading2CCBSheading22ndlevelh1">
    <w:name w:val="样式 标题 2H2Heading 2 HiddenHeading 2 CCBSheading 22nd levelh...1"/>
    <w:basedOn w:val="20"/>
    <w:qFormat/>
    <w:pPr>
      <w:keepNext/>
      <w:keepLines/>
      <w:widowControl/>
      <w:numPr>
        <w:numId w:val="0"/>
      </w:numPr>
      <w:shd w:val="clear" w:color="auto" w:fill="FFFFFF"/>
      <w:tabs>
        <w:tab w:val="left" w:pos="426"/>
      </w:tabs>
      <w:autoSpaceDE/>
      <w:autoSpaceDN/>
      <w:adjustRightInd/>
      <w:snapToGrid w:val="0"/>
      <w:spacing w:before="240" w:after="240"/>
      <w:ind w:left="576" w:hanging="576"/>
    </w:pPr>
    <w:rPr>
      <w:rFonts w:ascii="宋体" w:eastAsia="宋体" w:hAnsi="宋体"/>
      <w:color w:val="auto"/>
      <w:kern w:val="2"/>
      <w:sz w:val="28"/>
      <w:szCs w:val="28"/>
    </w:rPr>
  </w:style>
  <w:style w:type="character" w:customStyle="1" w:styleId="DefaultChar">
    <w:name w:val="Default Char"/>
    <w:link w:val="Default"/>
    <w:qFormat/>
    <w:rPr>
      <w:rFonts w:ascii="宋体" w:eastAsia="宋体" w:hAnsi="Times New Roman" w:cs="宋体"/>
      <w:color w:val="000000"/>
      <w:kern w:val="0"/>
      <w:sz w:val="24"/>
      <w:szCs w:val="24"/>
    </w:rPr>
  </w:style>
  <w:style w:type="paragraph" w:customStyle="1" w:styleId="CM51">
    <w:name w:val="CM51"/>
    <w:basedOn w:val="Default"/>
    <w:next w:val="Default"/>
    <w:qFormat/>
    <w:pPr>
      <w:spacing w:after="103" w:line="360" w:lineRule="auto"/>
      <w:jc w:val="both"/>
    </w:pPr>
    <w:rPr>
      <w:rFonts w:ascii="黑体" w:eastAsia="黑体" w:hAnsi="Calibri" w:cs="Times New Roman"/>
      <w:color w:val="auto"/>
    </w:rPr>
  </w:style>
  <w:style w:type="paragraph" w:customStyle="1" w:styleId="pan">
    <w:name w:val="pan"/>
    <w:basedOn w:val="ab"/>
    <w:link w:val="panChar"/>
    <w:qFormat/>
    <w:pPr>
      <w:widowControl/>
      <w:numPr>
        <w:numId w:val="14"/>
      </w:numPr>
      <w:shd w:val="clear" w:color="auto" w:fill="FFFFFF"/>
      <w:tabs>
        <w:tab w:val="left" w:pos="426"/>
        <w:tab w:val="left" w:pos="840"/>
      </w:tabs>
      <w:adjustRightInd w:val="0"/>
      <w:snapToGrid w:val="0"/>
      <w:spacing w:line="360" w:lineRule="auto"/>
      <w:ind w:left="840" w:hanging="420"/>
      <w:outlineLvl w:val="0"/>
    </w:pPr>
    <w:rPr>
      <w:rFonts w:ascii="黑体" w:eastAsia="黑体" w:hAnsi="黑体" w:cs="Times New Roman"/>
      <w:sz w:val="32"/>
      <w:szCs w:val="32"/>
    </w:rPr>
  </w:style>
  <w:style w:type="character" w:customStyle="1" w:styleId="panChar">
    <w:name w:val="pan Char"/>
    <w:link w:val="pan"/>
    <w:qFormat/>
    <w:rPr>
      <w:rFonts w:ascii="黑体" w:eastAsia="黑体" w:hAnsi="黑体" w:cs="Times New Roman"/>
      <w:sz w:val="32"/>
      <w:szCs w:val="32"/>
      <w:shd w:val="clear" w:color="auto" w:fill="FFFFFF"/>
    </w:rPr>
  </w:style>
  <w:style w:type="paragraph" w:customStyle="1" w:styleId="pan2">
    <w:name w:val="pan2"/>
    <w:basedOn w:val="ab"/>
    <w:link w:val="pan2Char"/>
    <w:qFormat/>
    <w:pPr>
      <w:widowControl/>
      <w:numPr>
        <w:ilvl w:val="1"/>
        <w:numId w:val="14"/>
      </w:numPr>
      <w:shd w:val="clear" w:color="auto" w:fill="FFFFFF"/>
      <w:tabs>
        <w:tab w:val="left" w:pos="426"/>
        <w:tab w:val="left" w:pos="840"/>
      </w:tabs>
      <w:adjustRightInd w:val="0"/>
      <w:snapToGrid w:val="0"/>
      <w:spacing w:line="360" w:lineRule="auto"/>
      <w:ind w:left="840" w:hanging="420"/>
      <w:outlineLvl w:val="1"/>
    </w:pPr>
    <w:rPr>
      <w:rFonts w:ascii="黑体" w:eastAsia="黑体" w:hAnsi="黑体" w:cs="Times New Roman"/>
      <w:sz w:val="30"/>
      <w:szCs w:val="30"/>
    </w:rPr>
  </w:style>
  <w:style w:type="character" w:customStyle="1" w:styleId="pan2Char">
    <w:name w:val="pan2 Char"/>
    <w:link w:val="pan2"/>
    <w:qFormat/>
    <w:rPr>
      <w:rFonts w:ascii="黑体" w:eastAsia="黑体" w:hAnsi="黑体" w:cs="Times New Roman"/>
      <w:sz w:val="30"/>
      <w:szCs w:val="30"/>
      <w:shd w:val="clear" w:color="auto" w:fill="FFFFFF"/>
    </w:rPr>
  </w:style>
  <w:style w:type="paragraph" w:customStyle="1" w:styleId="pan3">
    <w:name w:val="pan3"/>
    <w:basedOn w:val="ab"/>
    <w:link w:val="pan3Char"/>
    <w:qFormat/>
    <w:pPr>
      <w:widowControl/>
      <w:numPr>
        <w:ilvl w:val="2"/>
        <w:numId w:val="14"/>
      </w:numPr>
      <w:shd w:val="clear" w:color="auto" w:fill="FFFFFF"/>
      <w:tabs>
        <w:tab w:val="left" w:pos="426"/>
        <w:tab w:val="left" w:pos="1260"/>
      </w:tabs>
      <w:adjustRightInd w:val="0"/>
      <w:snapToGrid w:val="0"/>
      <w:spacing w:line="360" w:lineRule="auto"/>
      <w:ind w:left="1260" w:hanging="420"/>
      <w:outlineLvl w:val="2"/>
    </w:pPr>
    <w:rPr>
      <w:rFonts w:ascii="黑体" w:eastAsia="黑体" w:hAnsi="黑体" w:cs="Times New Roman"/>
      <w:sz w:val="28"/>
      <w:szCs w:val="28"/>
    </w:rPr>
  </w:style>
  <w:style w:type="character" w:customStyle="1" w:styleId="pan3Char">
    <w:name w:val="pan3 Char"/>
    <w:link w:val="pan3"/>
    <w:qFormat/>
    <w:rPr>
      <w:rFonts w:ascii="黑体" w:eastAsia="黑体" w:hAnsi="黑体" w:cs="Times New Roman"/>
      <w:sz w:val="28"/>
      <w:szCs w:val="28"/>
      <w:shd w:val="clear" w:color="auto" w:fill="FFFFFF"/>
    </w:rPr>
  </w:style>
  <w:style w:type="paragraph" w:customStyle="1" w:styleId="pan4">
    <w:name w:val="pan4"/>
    <w:basedOn w:val="ab"/>
    <w:link w:val="pan4Char"/>
    <w:qFormat/>
    <w:pPr>
      <w:widowControl/>
      <w:numPr>
        <w:ilvl w:val="3"/>
        <w:numId w:val="14"/>
      </w:numPr>
      <w:shd w:val="clear" w:color="auto" w:fill="FFFFFF"/>
      <w:tabs>
        <w:tab w:val="left" w:pos="426"/>
        <w:tab w:val="left" w:pos="1680"/>
      </w:tabs>
      <w:adjustRightInd w:val="0"/>
      <w:snapToGrid w:val="0"/>
      <w:spacing w:line="360" w:lineRule="auto"/>
      <w:ind w:left="1680" w:hanging="420"/>
      <w:outlineLvl w:val="3"/>
    </w:pPr>
    <w:rPr>
      <w:rFonts w:ascii="黑体" w:eastAsia="黑体" w:hAnsi="黑体" w:cs="Times New Roman"/>
      <w:sz w:val="28"/>
      <w:szCs w:val="28"/>
    </w:rPr>
  </w:style>
  <w:style w:type="character" w:customStyle="1" w:styleId="pan4Char">
    <w:name w:val="pan4 Char"/>
    <w:link w:val="pan4"/>
    <w:qFormat/>
    <w:rPr>
      <w:rFonts w:ascii="黑体" w:eastAsia="黑体" w:hAnsi="黑体" w:cs="Times New Roman"/>
      <w:sz w:val="28"/>
      <w:szCs w:val="28"/>
      <w:shd w:val="clear" w:color="auto" w:fill="FFFFFF"/>
    </w:rPr>
  </w:style>
  <w:style w:type="paragraph" w:customStyle="1" w:styleId="pan5">
    <w:name w:val="pan5"/>
    <w:basedOn w:val="ab"/>
    <w:link w:val="pan5Char"/>
    <w:qFormat/>
    <w:pPr>
      <w:widowControl/>
      <w:numPr>
        <w:ilvl w:val="4"/>
        <w:numId w:val="14"/>
      </w:numPr>
      <w:shd w:val="clear" w:color="auto" w:fill="FFFFFF"/>
      <w:tabs>
        <w:tab w:val="left" w:pos="426"/>
        <w:tab w:val="left" w:pos="1008"/>
      </w:tabs>
      <w:adjustRightInd w:val="0"/>
      <w:snapToGrid w:val="0"/>
      <w:spacing w:line="360" w:lineRule="auto"/>
      <w:ind w:left="1008" w:hanging="1008"/>
      <w:outlineLvl w:val="4"/>
    </w:pPr>
    <w:rPr>
      <w:rFonts w:ascii="黑体" w:eastAsia="黑体" w:hAnsi="黑体" w:cs="Times New Roman"/>
      <w:sz w:val="24"/>
      <w:szCs w:val="24"/>
    </w:rPr>
  </w:style>
  <w:style w:type="character" w:customStyle="1" w:styleId="pan5Char">
    <w:name w:val="pan5 Char"/>
    <w:link w:val="pan5"/>
    <w:qFormat/>
    <w:rPr>
      <w:rFonts w:ascii="黑体" w:eastAsia="黑体" w:hAnsi="黑体" w:cs="Times New Roman"/>
      <w:sz w:val="24"/>
      <w:szCs w:val="24"/>
      <w:shd w:val="clear" w:color="auto" w:fill="FFFFFF"/>
    </w:rPr>
  </w:style>
  <w:style w:type="paragraph" w:customStyle="1" w:styleId="a5">
    <w:name w:val="一级标题"/>
    <w:basedOn w:val="ab"/>
    <w:link w:val="Char6"/>
    <w:qFormat/>
    <w:pPr>
      <w:widowControl/>
      <w:numPr>
        <w:numId w:val="15"/>
      </w:numPr>
      <w:shd w:val="clear" w:color="auto" w:fill="FFFFFF"/>
      <w:tabs>
        <w:tab w:val="left" w:pos="426"/>
      </w:tabs>
      <w:adjustRightInd w:val="0"/>
      <w:snapToGrid w:val="0"/>
      <w:spacing w:line="720" w:lineRule="auto"/>
      <w:jc w:val="center"/>
      <w:outlineLvl w:val="0"/>
    </w:pPr>
    <w:rPr>
      <w:rFonts w:ascii="黑体" w:eastAsia="黑体" w:hAnsi="黑体" w:cs="Times New Roman"/>
      <w:sz w:val="44"/>
      <w:szCs w:val="44"/>
    </w:rPr>
  </w:style>
  <w:style w:type="paragraph" w:customStyle="1" w:styleId="a6">
    <w:name w:val="二级标题"/>
    <w:basedOn w:val="ab"/>
    <w:link w:val="Char7"/>
    <w:qFormat/>
    <w:pPr>
      <w:widowControl/>
      <w:numPr>
        <w:ilvl w:val="1"/>
        <w:numId w:val="15"/>
      </w:numPr>
      <w:shd w:val="clear" w:color="auto" w:fill="FFFFFF"/>
      <w:tabs>
        <w:tab w:val="left" w:pos="426"/>
      </w:tabs>
      <w:adjustRightInd w:val="0"/>
      <w:snapToGrid w:val="0"/>
      <w:spacing w:line="720" w:lineRule="auto"/>
      <w:outlineLvl w:val="1"/>
    </w:pPr>
    <w:rPr>
      <w:rFonts w:ascii="黑体" w:eastAsia="黑体" w:hAnsi="黑体" w:cs="Times New Roman"/>
      <w:sz w:val="36"/>
      <w:szCs w:val="36"/>
    </w:rPr>
  </w:style>
  <w:style w:type="character" w:customStyle="1" w:styleId="Char6">
    <w:name w:val="一级标题 Char"/>
    <w:link w:val="a5"/>
    <w:qFormat/>
    <w:rPr>
      <w:rFonts w:ascii="黑体" w:eastAsia="黑体" w:hAnsi="黑体" w:cs="Times New Roman"/>
      <w:sz w:val="44"/>
      <w:szCs w:val="44"/>
      <w:shd w:val="clear" w:color="auto" w:fill="FFFFFF"/>
    </w:rPr>
  </w:style>
  <w:style w:type="paragraph" w:customStyle="1" w:styleId="a7">
    <w:name w:val="三级标题"/>
    <w:basedOn w:val="ab"/>
    <w:link w:val="Char8"/>
    <w:qFormat/>
    <w:pPr>
      <w:widowControl/>
      <w:numPr>
        <w:ilvl w:val="2"/>
        <w:numId w:val="15"/>
      </w:numPr>
      <w:shd w:val="clear" w:color="auto" w:fill="FFFFFF"/>
      <w:tabs>
        <w:tab w:val="left" w:pos="426"/>
      </w:tabs>
      <w:adjustRightInd w:val="0"/>
      <w:snapToGrid w:val="0"/>
      <w:spacing w:line="720" w:lineRule="auto"/>
      <w:outlineLvl w:val="2"/>
    </w:pPr>
    <w:rPr>
      <w:rFonts w:ascii="黑体" w:eastAsia="黑体" w:hAnsi="黑体" w:cs="Times New Roman"/>
      <w:sz w:val="32"/>
      <w:szCs w:val="32"/>
    </w:rPr>
  </w:style>
  <w:style w:type="character" w:customStyle="1" w:styleId="Char7">
    <w:name w:val="二级标题 Char"/>
    <w:link w:val="a6"/>
    <w:qFormat/>
    <w:rPr>
      <w:rFonts w:ascii="黑体" w:eastAsia="黑体" w:hAnsi="黑体" w:cs="Times New Roman"/>
      <w:sz w:val="36"/>
      <w:szCs w:val="36"/>
      <w:shd w:val="clear" w:color="auto" w:fill="FFFFFF"/>
    </w:rPr>
  </w:style>
  <w:style w:type="paragraph" w:customStyle="1" w:styleId="a8">
    <w:name w:val="四级标题"/>
    <w:basedOn w:val="ab"/>
    <w:link w:val="Char9"/>
    <w:qFormat/>
    <w:pPr>
      <w:widowControl/>
      <w:numPr>
        <w:ilvl w:val="3"/>
        <w:numId w:val="15"/>
      </w:numPr>
      <w:shd w:val="clear" w:color="auto" w:fill="FFFFFF"/>
      <w:tabs>
        <w:tab w:val="left" w:pos="426"/>
      </w:tabs>
      <w:adjustRightInd w:val="0"/>
      <w:snapToGrid w:val="0"/>
      <w:spacing w:line="720" w:lineRule="auto"/>
      <w:outlineLvl w:val="3"/>
    </w:pPr>
    <w:rPr>
      <w:rFonts w:ascii="黑体" w:eastAsia="黑体" w:hAnsi="黑体" w:cs="Times New Roman"/>
      <w:sz w:val="30"/>
      <w:szCs w:val="30"/>
    </w:rPr>
  </w:style>
  <w:style w:type="character" w:customStyle="1" w:styleId="Char8">
    <w:name w:val="三级标题 Char"/>
    <w:link w:val="a7"/>
    <w:qFormat/>
    <w:rPr>
      <w:rFonts w:ascii="黑体" w:eastAsia="黑体" w:hAnsi="黑体" w:cs="Times New Roman"/>
      <w:sz w:val="32"/>
      <w:szCs w:val="32"/>
      <w:shd w:val="clear" w:color="auto" w:fill="FFFFFF"/>
    </w:rPr>
  </w:style>
  <w:style w:type="paragraph" w:customStyle="1" w:styleId="a9">
    <w:name w:val="五级标题"/>
    <w:basedOn w:val="ab"/>
    <w:link w:val="Chara"/>
    <w:qFormat/>
    <w:pPr>
      <w:widowControl/>
      <w:numPr>
        <w:ilvl w:val="4"/>
        <w:numId w:val="15"/>
      </w:numPr>
      <w:shd w:val="clear" w:color="auto" w:fill="FFFFFF"/>
      <w:tabs>
        <w:tab w:val="left" w:pos="426"/>
      </w:tabs>
      <w:adjustRightInd w:val="0"/>
      <w:snapToGrid w:val="0"/>
      <w:spacing w:line="720" w:lineRule="auto"/>
      <w:outlineLvl w:val="4"/>
    </w:pPr>
    <w:rPr>
      <w:rFonts w:ascii="黑体" w:eastAsia="黑体" w:hAnsi="黑体" w:cs="Times New Roman"/>
      <w:sz w:val="28"/>
      <w:szCs w:val="28"/>
    </w:rPr>
  </w:style>
  <w:style w:type="character" w:customStyle="1" w:styleId="Char9">
    <w:name w:val="四级标题 Char"/>
    <w:link w:val="a8"/>
    <w:qFormat/>
    <w:rPr>
      <w:rFonts w:ascii="黑体" w:eastAsia="黑体" w:hAnsi="黑体" w:cs="Times New Roman"/>
      <w:sz w:val="30"/>
      <w:szCs w:val="30"/>
      <w:shd w:val="clear" w:color="auto" w:fill="FFFFFF"/>
    </w:rPr>
  </w:style>
  <w:style w:type="character" w:customStyle="1" w:styleId="Chara">
    <w:name w:val="五级标题 Char"/>
    <w:link w:val="a9"/>
    <w:qFormat/>
    <w:rPr>
      <w:rFonts w:ascii="黑体" w:eastAsia="黑体" w:hAnsi="黑体" w:cs="Times New Roman"/>
      <w:sz w:val="28"/>
      <w:szCs w:val="28"/>
      <w:shd w:val="clear" w:color="auto" w:fill="FFFFFF"/>
    </w:rPr>
  </w:style>
  <w:style w:type="paragraph" w:customStyle="1" w:styleId="affff4">
    <w:name w:val="图片"/>
    <w:basedOn w:val="ab"/>
    <w:link w:val="Charb"/>
    <w:qFormat/>
    <w:pPr>
      <w:widowControl/>
      <w:shd w:val="clear" w:color="auto" w:fill="FFFFFF"/>
      <w:tabs>
        <w:tab w:val="left" w:pos="426"/>
      </w:tabs>
      <w:adjustRightInd w:val="0"/>
      <w:snapToGrid w:val="0"/>
      <w:spacing w:line="360" w:lineRule="auto"/>
      <w:ind w:firstLineChars="200" w:firstLine="200"/>
      <w:jc w:val="center"/>
    </w:pPr>
    <w:rPr>
      <w:rFonts w:ascii="宋体" w:eastAsia="宋体" w:hAnsi="宋体" w:cs="Times New Roman"/>
      <w:sz w:val="24"/>
      <w:szCs w:val="24"/>
    </w:rPr>
  </w:style>
  <w:style w:type="paragraph" w:customStyle="1" w:styleId="affff5">
    <w:name w:val="图片注释"/>
    <w:basedOn w:val="ab"/>
    <w:link w:val="Charc"/>
    <w:qFormat/>
    <w:pPr>
      <w:widowControl/>
      <w:shd w:val="clear" w:color="auto" w:fill="FFFFFF"/>
      <w:tabs>
        <w:tab w:val="left" w:pos="426"/>
      </w:tabs>
      <w:adjustRightInd w:val="0"/>
      <w:snapToGrid w:val="0"/>
      <w:spacing w:afterLines="25" w:line="360" w:lineRule="auto"/>
      <w:ind w:firstLineChars="200" w:firstLine="200"/>
      <w:jc w:val="center"/>
    </w:pPr>
    <w:rPr>
      <w:rFonts w:ascii="宋体" w:eastAsia="宋体" w:hAnsi="宋体" w:cs="Times New Roman"/>
      <w:sz w:val="24"/>
      <w:szCs w:val="24"/>
      <w:u w:val="single"/>
    </w:rPr>
  </w:style>
  <w:style w:type="character" w:customStyle="1" w:styleId="Charb">
    <w:name w:val="图片 Char"/>
    <w:link w:val="affff4"/>
    <w:qFormat/>
    <w:rPr>
      <w:rFonts w:ascii="宋体" w:eastAsia="宋体" w:hAnsi="宋体" w:cs="Times New Roman"/>
      <w:sz w:val="24"/>
      <w:szCs w:val="24"/>
      <w:shd w:val="clear" w:color="auto" w:fill="FFFFFF"/>
    </w:rPr>
  </w:style>
  <w:style w:type="character" w:customStyle="1" w:styleId="Charc">
    <w:name w:val="图片注释 Char"/>
    <w:link w:val="affff5"/>
    <w:qFormat/>
    <w:rPr>
      <w:rFonts w:ascii="宋体" w:eastAsia="宋体" w:hAnsi="宋体" w:cs="Times New Roman"/>
      <w:sz w:val="24"/>
      <w:szCs w:val="24"/>
      <w:u w:val="single"/>
      <w:shd w:val="clear" w:color="auto" w:fill="FFFFFF"/>
    </w:rPr>
  </w:style>
  <w:style w:type="paragraph" w:customStyle="1" w:styleId="a2">
    <w:name w:val="段内层标"/>
    <w:basedOn w:val="affff1"/>
    <w:link w:val="Chard"/>
    <w:qFormat/>
    <w:pPr>
      <w:numPr>
        <w:numId w:val="16"/>
      </w:numPr>
      <w:spacing w:beforeLines="25" w:afterLines="25"/>
      <w:ind w:firstLineChars="200" w:firstLine="200"/>
    </w:pPr>
    <w:rPr>
      <w:rFonts w:ascii="宋体" w:hAnsi="宋体"/>
      <w:b/>
      <w:kern w:val="2"/>
      <w:sz w:val="28"/>
      <w:szCs w:val="28"/>
    </w:rPr>
  </w:style>
  <w:style w:type="character" w:customStyle="1" w:styleId="Chard">
    <w:name w:val="段内层标 Char"/>
    <w:link w:val="a2"/>
    <w:qFormat/>
    <w:rPr>
      <w:rFonts w:ascii="宋体" w:eastAsia="宋体" w:hAnsi="宋体" w:cs="Times New Roman"/>
      <w:b/>
      <w:sz w:val="28"/>
      <w:szCs w:val="28"/>
      <w:shd w:val="clear" w:color="auto" w:fill="FFFFFF"/>
    </w:rPr>
  </w:style>
  <w:style w:type="paragraph" w:customStyle="1" w:styleId="1a">
    <w:name w:val="方案设计1级标题"/>
    <w:basedOn w:val="ab"/>
    <w:qFormat/>
    <w:pPr>
      <w:widowControl/>
      <w:shd w:val="clear" w:color="auto" w:fill="FFFFFF"/>
      <w:tabs>
        <w:tab w:val="left" w:pos="340"/>
        <w:tab w:val="left" w:pos="426"/>
        <w:tab w:val="left" w:pos="840"/>
      </w:tabs>
      <w:adjustRightInd w:val="0"/>
      <w:snapToGrid w:val="0"/>
      <w:spacing w:line="360" w:lineRule="auto"/>
      <w:ind w:left="840"/>
      <w:jc w:val="center"/>
      <w:outlineLvl w:val="0"/>
    </w:pPr>
    <w:rPr>
      <w:rFonts w:ascii="黑体" w:eastAsia="黑体" w:hAnsi="黑体" w:cs="Times New Roman"/>
      <w:sz w:val="44"/>
      <w:szCs w:val="44"/>
    </w:rPr>
  </w:style>
  <w:style w:type="paragraph" w:customStyle="1" w:styleId="28">
    <w:name w:val="方案设计2级标题"/>
    <w:basedOn w:val="ab"/>
    <w:qFormat/>
    <w:pPr>
      <w:widowControl/>
      <w:shd w:val="clear" w:color="auto" w:fill="FFFFFF"/>
      <w:tabs>
        <w:tab w:val="left" w:pos="426"/>
      </w:tabs>
      <w:adjustRightInd w:val="0"/>
      <w:snapToGrid w:val="0"/>
      <w:spacing w:line="360" w:lineRule="auto"/>
      <w:outlineLvl w:val="1"/>
    </w:pPr>
    <w:rPr>
      <w:rFonts w:ascii="黑体" w:eastAsia="黑体" w:hAnsi="黑体" w:cs="Times New Roman"/>
      <w:sz w:val="32"/>
      <w:szCs w:val="32"/>
    </w:rPr>
  </w:style>
  <w:style w:type="paragraph" w:customStyle="1" w:styleId="37">
    <w:name w:val="标题3"/>
    <w:basedOn w:val="ab"/>
    <w:link w:val="3Char0"/>
    <w:qFormat/>
    <w:pPr>
      <w:widowControl/>
      <w:shd w:val="clear" w:color="auto" w:fill="FFFFFF"/>
      <w:tabs>
        <w:tab w:val="left" w:pos="426"/>
      </w:tabs>
      <w:adjustRightInd w:val="0"/>
      <w:snapToGrid w:val="0"/>
      <w:spacing w:line="360" w:lineRule="auto"/>
      <w:outlineLvl w:val="2"/>
    </w:pPr>
    <w:rPr>
      <w:rFonts w:ascii="黑体" w:eastAsia="黑体" w:hAnsi="黑体" w:cs="Times New Roman"/>
      <w:sz w:val="28"/>
      <w:szCs w:val="28"/>
    </w:rPr>
  </w:style>
  <w:style w:type="paragraph" w:customStyle="1" w:styleId="53">
    <w:name w:val="标题5"/>
    <w:basedOn w:val="ab"/>
    <w:qFormat/>
    <w:pPr>
      <w:widowControl/>
      <w:shd w:val="clear" w:color="auto" w:fill="FFFFFF"/>
      <w:tabs>
        <w:tab w:val="left" w:pos="426"/>
        <w:tab w:val="left" w:pos="2038"/>
      </w:tabs>
      <w:adjustRightInd w:val="0"/>
      <w:snapToGrid w:val="0"/>
      <w:spacing w:line="360" w:lineRule="auto"/>
      <w:ind w:left="2038" w:hanging="420"/>
      <w:jc w:val="left"/>
      <w:outlineLvl w:val="4"/>
    </w:pPr>
    <w:rPr>
      <w:rFonts w:ascii="黑体" w:eastAsia="黑体" w:hAnsi="黑体" w:cs="Times New Roman"/>
      <w:sz w:val="28"/>
      <w:szCs w:val="28"/>
    </w:rPr>
  </w:style>
  <w:style w:type="paragraph" w:customStyle="1" w:styleId="a4">
    <w:name w:val="正文标题"/>
    <w:basedOn w:val="ab"/>
    <w:link w:val="Chare"/>
    <w:qFormat/>
    <w:pPr>
      <w:widowControl/>
      <w:numPr>
        <w:numId w:val="17"/>
      </w:numPr>
      <w:shd w:val="clear" w:color="auto" w:fill="FFFFFF"/>
      <w:tabs>
        <w:tab w:val="left" w:pos="426"/>
      </w:tabs>
      <w:adjustRightInd w:val="0"/>
      <w:snapToGrid w:val="0"/>
      <w:spacing w:line="360" w:lineRule="auto"/>
      <w:ind w:firstLineChars="200" w:firstLine="200"/>
    </w:pPr>
    <w:rPr>
      <w:rFonts w:ascii="Calibri" w:eastAsia="宋体" w:hAnsi="Calibri" w:cs="Times New Roman"/>
      <w:b/>
      <w:sz w:val="28"/>
      <w:szCs w:val="28"/>
    </w:rPr>
  </w:style>
  <w:style w:type="character" w:customStyle="1" w:styleId="Chare">
    <w:name w:val="正文标题 Char"/>
    <w:link w:val="a4"/>
    <w:qFormat/>
    <w:rPr>
      <w:rFonts w:ascii="Calibri" w:eastAsia="宋体" w:hAnsi="Calibri" w:cs="Times New Roman"/>
      <w:b/>
      <w:sz w:val="28"/>
      <w:szCs w:val="28"/>
      <w:shd w:val="clear" w:color="auto" w:fill="FFFFFF"/>
    </w:rPr>
  </w:style>
  <w:style w:type="character" w:customStyle="1" w:styleId="3Char0">
    <w:name w:val="标题3 Char"/>
    <w:link w:val="37"/>
    <w:qFormat/>
    <w:rPr>
      <w:rFonts w:ascii="黑体" w:eastAsia="黑体" w:hAnsi="黑体" w:cs="Times New Roman"/>
      <w:sz w:val="28"/>
      <w:szCs w:val="28"/>
      <w:shd w:val="clear" w:color="auto" w:fill="FFFFFF"/>
    </w:rPr>
  </w:style>
  <w:style w:type="paragraph" w:customStyle="1" w:styleId="Verdana2">
    <w:name w:val="样式 Verdana 四号 首行缩进:  2 字符"/>
    <w:basedOn w:val="ab"/>
    <w:qFormat/>
    <w:pPr>
      <w:widowControl/>
      <w:shd w:val="clear" w:color="auto" w:fill="FFFFFF"/>
      <w:tabs>
        <w:tab w:val="left" w:pos="426"/>
      </w:tabs>
      <w:adjustRightInd w:val="0"/>
      <w:snapToGrid w:val="0"/>
      <w:spacing w:line="360" w:lineRule="auto"/>
      <w:ind w:firstLineChars="200" w:firstLine="560"/>
      <w:jc w:val="left"/>
    </w:pPr>
    <w:rPr>
      <w:rFonts w:ascii="Verdana" w:eastAsia="宋体" w:hAnsi="Verdana" w:cs="宋体"/>
      <w:kern w:val="0"/>
      <w:sz w:val="24"/>
      <w:szCs w:val="20"/>
    </w:rPr>
  </w:style>
  <w:style w:type="paragraph" w:customStyle="1" w:styleId="aa">
    <w:name w:val="层标"/>
    <w:basedOn w:val="affff1"/>
    <w:link w:val="Charf"/>
    <w:qFormat/>
    <w:pPr>
      <w:numPr>
        <w:numId w:val="18"/>
      </w:numPr>
      <w:spacing w:beforeLines="25" w:afterLines="25"/>
      <w:ind w:firstLine="0"/>
    </w:pPr>
    <w:rPr>
      <w:rFonts w:ascii="宋体" w:hAnsi="宋体"/>
      <w:b/>
      <w:kern w:val="2"/>
      <w:sz w:val="28"/>
      <w:szCs w:val="28"/>
    </w:rPr>
  </w:style>
  <w:style w:type="character" w:customStyle="1" w:styleId="Charf">
    <w:name w:val="层标 Char"/>
    <w:link w:val="aa"/>
    <w:qFormat/>
    <w:rPr>
      <w:rFonts w:ascii="宋体" w:eastAsia="宋体" w:hAnsi="宋体" w:cs="Times New Roman"/>
      <w:b/>
      <w:sz w:val="28"/>
      <w:szCs w:val="28"/>
      <w:shd w:val="clear" w:color="auto" w:fill="FFFFFF"/>
    </w:rPr>
  </w:style>
  <w:style w:type="paragraph" w:customStyle="1" w:styleId="1b">
    <w:name w:val="引用1"/>
    <w:basedOn w:val="ab"/>
    <w:next w:val="ab"/>
    <w:link w:val="Charf0"/>
    <w:uiPriority w:val="29"/>
    <w:qFormat/>
    <w:pPr>
      <w:widowControl/>
      <w:shd w:val="clear" w:color="auto" w:fill="FFFFFF"/>
      <w:tabs>
        <w:tab w:val="left" w:pos="426"/>
      </w:tabs>
      <w:adjustRightInd w:val="0"/>
      <w:snapToGrid w:val="0"/>
      <w:spacing w:line="360" w:lineRule="auto"/>
      <w:jc w:val="center"/>
    </w:pPr>
    <w:rPr>
      <w:rFonts w:ascii="Times New Roman" w:eastAsia="宋体" w:hAnsi="Times New Roman" w:cs="Times New Roman"/>
      <w:iCs/>
      <w:color w:val="000000"/>
      <w:sz w:val="24"/>
      <w:szCs w:val="24"/>
    </w:rPr>
  </w:style>
  <w:style w:type="character" w:customStyle="1" w:styleId="Charf0">
    <w:name w:val="引用 Char"/>
    <w:basedOn w:val="ad"/>
    <w:link w:val="1b"/>
    <w:uiPriority w:val="29"/>
    <w:qFormat/>
    <w:rPr>
      <w:rFonts w:ascii="Times New Roman" w:eastAsia="宋体" w:hAnsi="Times New Roman" w:cs="Times New Roman"/>
      <w:iCs/>
      <w:color w:val="000000"/>
      <w:sz w:val="24"/>
      <w:szCs w:val="24"/>
      <w:shd w:val="clear" w:color="auto" w:fill="FFFFFF"/>
    </w:rPr>
  </w:style>
  <w:style w:type="character" w:customStyle="1" w:styleId="1c">
    <w:name w:val="明显参考1"/>
    <w:uiPriority w:val="32"/>
    <w:qFormat/>
    <w:rPr>
      <w:rFonts w:eastAsia="宋体"/>
      <w:bCs/>
      <w:smallCaps/>
      <w:color w:val="000000"/>
      <w:spacing w:val="5"/>
      <w:sz w:val="24"/>
      <w:u w:val="single"/>
    </w:rPr>
  </w:style>
  <w:style w:type="paragraph" w:customStyle="1" w:styleId="a3">
    <w:name w:val="段落强调"/>
    <w:basedOn w:val="ab"/>
    <w:link w:val="Charf1"/>
    <w:qFormat/>
    <w:pPr>
      <w:widowControl/>
      <w:numPr>
        <w:numId w:val="19"/>
      </w:numPr>
      <w:shd w:val="clear" w:color="auto" w:fill="FFFFFF"/>
      <w:tabs>
        <w:tab w:val="left" w:pos="426"/>
      </w:tabs>
      <w:adjustRightInd w:val="0"/>
      <w:snapToGrid w:val="0"/>
      <w:spacing w:line="360" w:lineRule="auto"/>
      <w:ind w:left="0" w:firstLine="420"/>
    </w:pPr>
    <w:rPr>
      <w:rFonts w:ascii="Times New Roman" w:eastAsia="宋体" w:hAnsi="Times New Roman" w:cs="Times New Roman"/>
      <w:b/>
      <w:sz w:val="24"/>
      <w:szCs w:val="24"/>
    </w:rPr>
  </w:style>
  <w:style w:type="character" w:customStyle="1" w:styleId="1d">
    <w:name w:val="书籍标题1"/>
    <w:uiPriority w:val="33"/>
    <w:qFormat/>
    <w:rPr>
      <w:b/>
      <w:bCs/>
      <w:smallCaps/>
      <w:spacing w:val="5"/>
    </w:rPr>
  </w:style>
  <w:style w:type="character" w:customStyle="1" w:styleId="Charf1">
    <w:name w:val="段落强调 Char"/>
    <w:link w:val="a3"/>
    <w:qFormat/>
    <w:rPr>
      <w:rFonts w:ascii="Times New Roman" w:eastAsia="宋体" w:hAnsi="Times New Roman" w:cs="Times New Roman"/>
      <w:b/>
      <w:sz w:val="24"/>
      <w:szCs w:val="24"/>
      <w:shd w:val="clear" w:color="auto" w:fill="FFFFFF"/>
    </w:rPr>
  </w:style>
  <w:style w:type="paragraph" w:customStyle="1" w:styleId="a1">
    <w:name w:val="段内主题"/>
    <w:basedOn w:val="ab"/>
    <w:link w:val="Charf2"/>
    <w:qFormat/>
    <w:pPr>
      <w:widowControl/>
      <w:numPr>
        <w:ilvl w:val="1"/>
        <w:numId w:val="20"/>
      </w:numPr>
      <w:shd w:val="clear" w:color="auto" w:fill="FFFFFF"/>
      <w:tabs>
        <w:tab w:val="left" w:pos="426"/>
      </w:tabs>
      <w:adjustRightInd w:val="0"/>
      <w:snapToGrid w:val="0"/>
      <w:spacing w:line="360" w:lineRule="auto"/>
      <w:ind w:firstLine="0"/>
    </w:pPr>
    <w:rPr>
      <w:rFonts w:ascii="宋体" w:eastAsia="宋体" w:hAnsi="宋体" w:cs="Times New Roman"/>
      <w:b/>
      <w:sz w:val="24"/>
      <w:szCs w:val="24"/>
    </w:rPr>
  </w:style>
  <w:style w:type="paragraph" w:customStyle="1" w:styleId="affff6">
    <w:name w:val="图片注释新"/>
    <w:basedOn w:val="affff5"/>
    <w:link w:val="Charf3"/>
    <w:qFormat/>
    <w:pPr>
      <w:spacing w:after="81"/>
      <w:ind w:firstLineChars="0" w:firstLine="0"/>
    </w:pPr>
  </w:style>
  <w:style w:type="character" w:customStyle="1" w:styleId="Charf2">
    <w:name w:val="段内主题 Char"/>
    <w:link w:val="a1"/>
    <w:qFormat/>
    <w:rPr>
      <w:rFonts w:ascii="宋体" w:eastAsia="宋体" w:hAnsi="宋体" w:cs="Times New Roman"/>
      <w:b/>
      <w:sz w:val="24"/>
      <w:szCs w:val="24"/>
      <w:shd w:val="clear" w:color="auto" w:fill="FFFFFF"/>
    </w:rPr>
  </w:style>
  <w:style w:type="character" w:customStyle="1" w:styleId="Charf3">
    <w:name w:val="图片注释新 Char"/>
    <w:link w:val="affff6"/>
    <w:qFormat/>
    <w:rPr>
      <w:rFonts w:ascii="宋体" w:eastAsia="宋体" w:hAnsi="宋体" w:cs="Times New Roman"/>
      <w:sz w:val="24"/>
      <w:szCs w:val="24"/>
      <w:u w:val="single"/>
      <w:shd w:val="clear" w:color="auto" w:fill="FFFFFF"/>
    </w:rPr>
  </w:style>
  <w:style w:type="paragraph" w:customStyle="1" w:styleId="affff7">
    <w:name w:val="正文（缩进）"/>
    <w:basedOn w:val="ab"/>
    <w:link w:val="Charf4"/>
    <w:qFormat/>
    <w:pPr>
      <w:widowControl/>
      <w:shd w:val="clear" w:color="auto" w:fill="FFFFFF"/>
      <w:tabs>
        <w:tab w:val="left" w:pos="426"/>
      </w:tabs>
      <w:adjustRightInd w:val="0"/>
      <w:snapToGrid w:val="0"/>
      <w:spacing w:beforeLines="50" w:afterLines="50" w:line="360" w:lineRule="auto"/>
      <w:ind w:firstLineChars="200" w:firstLine="480"/>
    </w:pPr>
    <w:rPr>
      <w:rFonts w:ascii="Times New Roman" w:eastAsia="宋体" w:hAnsi="Times New Roman" w:cs="Times New Roman"/>
      <w:kern w:val="0"/>
      <w:sz w:val="24"/>
      <w:szCs w:val="24"/>
    </w:rPr>
  </w:style>
  <w:style w:type="character" w:customStyle="1" w:styleId="Charf4">
    <w:name w:val="正文（缩进） Char"/>
    <w:link w:val="affff7"/>
    <w:qFormat/>
    <w:rPr>
      <w:rFonts w:ascii="Times New Roman" w:eastAsia="宋体" w:hAnsi="Times New Roman" w:cs="Times New Roman"/>
      <w:kern w:val="0"/>
      <w:sz w:val="24"/>
      <w:szCs w:val="24"/>
      <w:shd w:val="clear" w:color="auto" w:fill="FFFFFF"/>
    </w:rPr>
  </w:style>
  <w:style w:type="character" w:customStyle="1" w:styleId="CharChar4">
    <w:name w:val="Char Char4"/>
    <w:qFormat/>
    <w:rPr>
      <w:rFonts w:eastAsia="宋体"/>
      <w:b/>
      <w:kern w:val="2"/>
      <w:sz w:val="24"/>
      <w:lang w:val="en-US" w:eastAsia="zh-CN" w:bidi="ar-SA"/>
    </w:rPr>
  </w:style>
  <w:style w:type="paragraph" w:customStyle="1" w:styleId="Char5CharCharCharCharCharChar">
    <w:name w:val="Char5 Char Char Char Char Char Char"/>
    <w:basedOn w:val="ab"/>
    <w:qFormat/>
    <w:pPr>
      <w:widowControl/>
      <w:shd w:val="clear" w:color="auto" w:fill="FFFFFF"/>
      <w:tabs>
        <w:tab w:val="left" w:pos="426"/>
      </w:tabs>
      <w:adjustRightInd w:val="0"/>
      <w:snapToGrid w:val="0"/>
      <w:spacing w:after="160" w:line="240" w:lineRule="exact"/>
      <w:jc w:val="left"/>
    </w:pPr>
    <w:rPr>
      <w:rFonts w:ascii="Verdana" w:eastAsia="仿宋_GB2312" w:hAnsi="Verdana" w:cs="宋体"/>
      <w:kern w:val="0"/>
      <w:sz w:val="24"/>
      <w:szCs w:val="20"/>
      <w:lang w:eastAsia="en-US"/>
    </w:rPr>
  </w:style>
  <w:style w:type="paragraph" w:customStyle="1" w:styleId="pa-2">
    <w:name w:val="pa-2"/>
    <w:basedOn w:val="ab"/>
    <w:qFormat/>
    <w:pPr>
      <w:widowControl/>
      <w:shd w:val="clear" w:color="auto" w:fill="FFFFFF"/>
      <w:tabs>
        <w:tab w:val="left" w:pos="426"/>
      </w:tabs>
      <w:adjustRightInd w:val="0"/>
      <w:snapToGrid w:val="0"/>
      <w:spacing w:before="100" w:beforeAutospacing="1" w:after="100" w:afterAutospacing="1" w:line="360" w:lineRule="auto"/>
      <w:jc w:val="left"/>
    </w:pPr>
    <w:rPr>
      <w:rFonts w:ascii="宋体" w:eastAsia="宋体" w:hAnsi="宋体" w:cs="宋体"/>
      <w:kern w:val="0"/>
      <w:sz w:val="24"/>
      <w:szCs w:val="24"/>
    </w:rPr>
  </w:style>
  <w:style w:type="paragraph" w:customStyle="1" w:styleId="affff8">
    <w:name w:val="方案正文段落"/>
    <w:basedOn w:val="ab"/>
    <w:link w:val="Charf5"/>
    <w:qFormat/>
    <w:pPr>
      <w:widowControl/>
      <w:shd w:val="clear" w:color="auto" w:fill="FFFFFF"/>
      <w:tabs>
        <w:tab w:val="left" w:pos="426"/>
      </w:tabs>
      <w:adjustRightInd w:val="0"/>
      <w:snapToGrid w:val="0"/>
      <w:spacing w:line="360" w:lineRule="auto"/>
      <w:ind w:firstLineChars="200" w:firstLine="420"/>
    </w:pPr>
    <w:rPr>
      <w:rFonts w:ascii="Times New Roman" w:eastAsia="宋体" w:hAnsi="Times New Roman" w:cs="Times New Roman"/>
      <w:szCs w:val="20"/>
    </w:rPr>
  </w:style>
  <w:style w:type="character" w:customStyle="1" w:styleId="Charf5">
    <w:name w:val="方案正文段落 Char"/>
    <w:link w:val="affff8"/>
    <w:qFormat/>
    <w:rPr>
      <w:rFonts w:ascii="Times New Roman" w:eastAsia="宋体" w:hAnsi="Times New Roman" w:cs="Times New Roman"/>
      <w:szCs w:val="20"/>
      <w:shd w:val="clear" w:color="auto" w:fill="FFFFFF"/>
    </w:rPr>
  </w:style>
  <w:style w:type="paragraph" w:customStyle="1" w:styleId="1e">
    <w:name w:val="修订1"/>
    <w:hidden/>
    <w:uiPriority w:val="99"/>
    <w:semiHidden/>
    <w:qFormat/>
    <w:pPr>
      <w:spacing w:line="360" w:lineRule="auto"/>
      <w:jc w:val="both"/>
    </w:pPr>
    <w:rPr>
      <w:kern w:val="2"/>
      <w:sz w:val="21"/>
      <w:szCs w:val="24"/>
    </w:rPr>
  </w:style>
  <w:style w:type="paragraph" w:customStyle="1" w:styleId="affff9">
    <w:name w:val="模板正文"/>
    <w:basedOn w:val="ab"/>
    <w:link w:val="Charf6"/>
    <w:qFormat/>
    <w:pPr>
      <w:wordWrap w:val="0"/>
      <w:spacing w:beforeLines="50" w:line="360" w:lineRule="auto"/>
      <w:ind w:firstLineChars="200" w:firstLine="200"/>
    </w:pPr>
    <w:rPr>
      <w:rFonts w:ascii="Times New Roman" w:eastAsia="仿宋_GB2312" w:hAnsi="Times New Roman" w:cs="Times New Roman"/>
      <w:kern w:val="0"/>
      <w:sz w:val="28"/>
      <w:szCs w:val="21"/>
    </w:rPr>
  </w:style>
  <w:style w:type="character" w:customStyle="1" w:styleId="Charf6">
    <w:name w:val="模板正文 Char"/>
    <w:link w:val="affff9"/>
    <w:qFormat/>
    <w:locked/>
    <w:rPr>
      <w:rFonts w:ascii="Times New Roman" w:eastAsia="仿宋_GB2312" w:hAnsi="Times New Roman" w:cs="Times New Roman"/>
      <w:kern w:val="0"/>
      <w:sz w:val="28"/>
      <w:szCs w:val="21"/>
    </w:rPr>
  </w:style>
  <w:style w:type="paragraph" w:customStyle="1" w:styleId="affffa">
    <w:name w:val="普通段落"/>
    <w:qFormat/>
    <w:pPr>
      <w:widowControl w:val="0"/>
      <w:adjustRightInd w:val="0"/>
      <w:spacing w:line="360" w:lineRule="auto"/>
      <w:ind w:firstLine="425"/>
      <w:jc w:val="both"/>
      <w:textAlignment w:val="baseline"/>
    </w:pPr>
    <w:rPr>
      <w:sz w:val="24"/>
    </w:rPr>
  </w:style>
  <w:style w:type="paragraph" w:customStyle="1" w:styleId="affffb">
    <w:name w:val="表格正文"/>
    <w:basedOn w:val="ab"/>
    <w:qFormat/>
    <w:pPr>
      <w:spacing w:line="360" w:lineRule="auto"/>
      <w:ind w:firstLineChars="200" w:firstLine="200"/>
    </w:pPr>
    <w:rPr>
      <w:rFonts w:ascii="Arial" w:eastAsia="仿宋_GB2312" w:hAnsi="Arial" w:cs="Times New Roman"/>
      <w:sz w:val="24"/>
    </w:rPr>
  </w:style>
  <w:style w:type="paragraph" w:customStyle="1" w:styleId="USE1">
    <w:name w:val="USE 1"/>
    <w:basedOn w:val="ab"/>
    <w:uiPriority w:val="99"/>
    <w:qFormat/>
    <w:pPr>
      <w:spacing w:line="200" w:lineRule="atLeast"/>
    </w:pPr>
    <w:rPr>
      <w:rFonts w:ascii="宋体" w:eastAsia="宋体" w:hAnsi="宋体" w:cs="Times New Roman"/>
      <w:b/>
      <w:sz w:val="24"/>
      <w:szCs w:val="28"/>
    </w:rPr>
  </w:style>
  <w:style w:type="paragraph" w:customStyle="1" w:styleId="xl63">
    <w:name w:val="xl63"/>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character" w:customStyle="1" w:styleId="29">
    <w:name w:val="标题2"/>
    <w:qFormat/>
  </w:style>
  <w:style w:type="character" w:customStyle="1" w:styleId="aff9">
    <w:name w:val="普通(网站) 字符"/>
    <w:link w:val="aff8"/>
    <w:qFormat/>
    <w:rPr>
      <w:rFonts w:ascii="宋体" w:eastAsia="宋体" w:hAnsi="宋体" w:cs="宋体"/>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zcjrzhfw.cjr.org.cn/&#65289;&#8212;&#36890;&#30693;&#20844;&#21578;&#21644;&#8220;&#28145;&#22323;&#24066;&#27531;&#30142;&#20154;&#32508;&#21512;&#26381;&#21153;&#8221;&#24494;&#20449;&#20844;&#20247;&#21495;&#19979;&#36733;&#25307;&#26631;&#25991;&#20214;&#65292;&#20110;&#215;&#215;&#24180;&#215;&#215;&#26376;&#215;&#215;&#26085;&#19979;&#21320;17:00&#21069;&#65292;&#25658;&#24102;&#19979;&#21015;&#36164;&#26009;&#21040;&#28145;&#22323;&#24066;&#31119;&#30000;&#21306;&#26757;&#26519;&#36335;2&#21495;&#65292;&#36807;&#26399;&#26410;&#25552;&#20132;&#25110;&#36164;&#26009;&#19981;&#40784;&#32773;&#35270;&#20026;&#25918;&#24323;&#25237;&#26631;&#65292;&#20197;&#19979;&#36164;&#26009;&#22343;&#38656;&#21152;&#30422;&#20844;&#31456;&#1229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697BBE-EAE3-456A-879A-78AE7BF02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43</Pages>
  <Words>2117</Words>
  <Characters>12071</Characters>
  <Application>Microsoft Office Word</Application>
  <DocSecurity>0</DocSecurity>
  <Lines>100</Lines>
  <Paragraphs>28</Paragraphs>
  <ScaleCrop>false</ScaleCrop>
  <Company>Microsoft</Company>
  <LinksUpToDate>false</LinksUpToDate>
  <CharactersWithSpaces>14160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龚能忠</dc:creator>
  <cp:lastModifiedBy>lenovo</cp:lastModifiedBy>
  <cp:revision>238</cp:revision>
  <cp:lastPrinted>2023-12-06T06:34:00Z</cp:lastPrinted>
  <dcterms:created xsi:type="dcterms:W3CDTF">2018-08-15T06:45:00Z</dcterms:created>
  <dcterms:modified xsi:type="dcterms:W3CDTF">2025-02-27T01:16:00Z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3D049B319F744B85BDC686CBA97BACD8</vt:lpwstr>
  </property>
</Properties>
</file>