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CBE7B" w14:textId="77777777" w:rsidR="00C717FA" w:rsidRDefault="00000000">
      <w:pPr>
        <w:rPr>
          <w:rFonts w:ascii="黑体" w:eastAsia="黑体" w:hAnsi="黑体" w:cs="黑体"/>
          <w:sz w:val="30"/>
          <w:szCs w:val="30"/>
        </w:rPr>
      </w:pPr>
      <w:r>
        <w:rPr>
          <w:rFonts w:ascii="黑体" w:eastAsia="黑体" w:hAnsi="黑体" w:cs="黑体" w:hint="eastAsia"/>
          <w:sz w:val="32"/>
          <w:szCs w:val="32"/>
        </w:rPr>
        <w:t>附件1</w:t>
      </w:r>
    </w:p>
    <w:p w14:paraId="652460F4" w14:textId="77777777" w:rsidR="00C717FA" w:rsidRDefault="00000000">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深圳市残疾人联合会2025年度“残疾人家庭收入状况调查评估指导”项目服务需求</w:t>
      </w:r>
    </w:p>
    <w:p w14:paraId="3FA85C9D" w14:textId="77777777" w:rsidR="00C717FA" w:rsidRDefault="00C717FA">
      <w:pPr>
        <w:spacing w:line="640" w:lineRule="exact"/>
        <w:rPr>
          <w:rFonts w:ascii="方正小标宋简体" w:eastAsia="方正小标宋简体" w:hAnsi="方正小标宋简体" w:cs="方正小标宋简体"/>
          <w:sz w:val="44"/>
          <w:szCs w:val="44"/>
        </w:rPr>
      </w:pPr>
    </w:p>
    <w:p w14:paraId="38F5C30F" w14:textId="77777777" w:rsidR="00C717FA"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一、采购项目概况</w:t>
      </w:r>
    </w:p>
    <w:p w14:paraId="4748EFFD"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为科学有效地获取我市残疾人家庭收入具体数据，进一步掌握本地区残疾人家庭收入状况，我会决定购买2025年“残疾人家庭收入状况调查评估指导”服务。</w:t>
      </w:r>
    </w:p>
    <w:p w14:paraId="542B9912" w14:textId="77777777" w:rsidR="00C717FA" w:rsidRDefault="00000000">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项目管理和服务要求</w:t>
      </w:r>
    </w:p>
    <w:p w14:paraId="279C316A"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完成中国残联《全国残疾人家庭收入状况调查》深圳市样本量的调查数据任务、广东省残联《广东省残疾人家庭收入状况统计调查》深圳市样本量的调查数据任务以及深圳市本地区开展的的全市样本量的调查数据任务，合计调查样本量不少于1000户；</w:t>
      </w:r>
    </w:p>
    <w:p w14:paraId="2E207C3C"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2.协助开展深圳市残疾人家庭收入状况调查（新增样本），出台调查及抽样方案，确定调查对象名册，编写调查调查工作手册，负责全市调查员的培训工作。</w:t>
      </w:r>
    </w:p>
    <w:p w14:paraId="2F4AE3A3"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3.全程督导全市入户调查工作，对调查员入户进行指导，全过程答疑解惑，对调查数据进行验收与检查，保证调查问卷质量，完成数据的汇总上报。</w:t>
      </w:r>
    </w:p>
    <w:p w14:paraId="670BB5E2"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4.2025年调查数据与2023、2024年调查数据进行比对分析，研究残疾收入变化情况并提出提高残疾人收入的建议，</w:t>
      </w:r>
      <w:r>
        <w:rPr>
          <w:rFonts w:ascii="仿宋_GB2312" w:eastAsia="仿宋_GB2312" w:hAnsi="仿宋_GB2312" w:cs="仿宋_GB2312" w:hint="eastAsia"/>
          <w:spacing w:val="-2"/>
          <w:w w:val="95"/>
          <w:sz w:val="32"/>
          <w:szCs w:val="32"/>
        </w:rPr>
        <w:t>为撰写深</w:t>
      </w:r>
      <w:r>
        <w:rPr>
          <w:rFonts w:ascii="仿宋_GB2312" w:eastAsia="仿宋_GB2312" w:hAnsi="仿宋_GB2312" w:cs="仿宋_GB2312" w:hint="eastAsia"/>
          <w:spacing w:val="-2"/>
          <w:w w:val="95"/>
          <w:sz w:val="32"/>
          <w:szCs w:val="32"/>
        </w:rPr>
        <w:lastRenderedPageBreak/>
        <w:t>圳市</w:t>
      </w:r>
      <w:r>
        <w:rPr>
          <w:rFonts w:ascii="仿宋_GB2312" w:eastAsia="仿宋_GB2312" w:hAnsi="仿宋_GB2312" w:cs="仿宋_GB2312" w:hint="eastAsia"/>
          <w:sz w:val="32"/>
          <w:szCs w:val="32"/>
        </w:rPr>
        <w:t>残疾人家庭收入状况调查数据报告</w:t>
      </w:r>
      <w:r>
        <w:rPr>
          <w:rFonts w:ascii="仿宋_GB2312" w:eastAsia="仿宋_GB2312" w:hAnsi="仿宋_GB2312" w:cs="仿宋_GB2312" w:hint="eastAsia"/>
          <w:spacing w:val="-2"/>
          <w:w w:val="95"/>
          <w:sz w:val="32"/>
          <w:szCs w:val="32"/>
        </w:rPr>
        <w:t>提供素材</w:t>
      </w:r>
      <w:r>
        <w:rPr>
          <w:rFonts w:ascii="仿宋_GB2312" w:eastAsia="仿宋_GB2312" w:hAnsi="仿宋_GB2312" w:cs="仿宋_GB2312" w:hint="eastAsia"/>
          <w:sz w:val="32"/>
          <w:szCs w:val="32"/>
        </w:rPr>
        <w:t>。</w:t>
      </w:r>
    </w:p>
    <w:p w14:paraId="474D9EDB"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三、供应商资格要求</w:t>
      </w:r>
    </w:p>
    <w:p w14:paraId="07D405CA"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1.具有独立法人。</w:t>
      </w:r>
    </w:p>
    <w:p w14:paraId="6BEEBBC5"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参加本项目投标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示期内的或者处于暂停政府采购资格期的。</w:t>
      </w:r>
    </w:p>
    <w:p w14:paraId="40A666E8"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3.经验范围包含曾经有过残疾人家庭收入状况调查、残疾人理论研究等方面服务的投标单位优先考虑。</w:t>
      </w:r>
    </w:p>
    <w:p w14:paraId="4AC6B350"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4.本项目不接受联合体投标，不允许分包或转包。</w:t>
      </w:r>
    </w:p>
    <w:p w14:paraId="43D9E685" w14:textId="77777777" w:rsidR="00C717FA"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四、评标定标方法</w:t>
      </w:r>
    </w:p>
    <w:p w14:paraId="196D49B8"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采用票决法。</w:t>
      </w:r>
    </w:p>
    <w:p w14:paraId="10B1E3AD" w14:textId="77777777" w:rsidR="00C717FA"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五、商务需求</w:t>
      </w:r>
    </w:p>
    <w:p w14:paraId="1378106F"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1.服务期：自合同签定之日起至服务完成（不超过2025年12月31日）。</w:t>
      </w:r>
    </w:p>
    <w:p w14:paraId="001B28BA"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2.服务地点：深圳市。</w:t>
      </w:r>
    </w:p>
    <w:p w14:paraId="2CF6161A"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3.保密要求：签署保密协议，保守本单位的秘密,除法律规定和单位领导人同意外,不得私自向外界提供或者泄露本单位的政务信息和残疾人个人信息。</w:t>
      </w:r>
    </w:p>
    <w:p w14:paraId="77BAB591"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4.违约责任：以合同签订的违约责任确定。</w:t>
      </w:r>
    </w:p>
    <w:p w14:paraId="50D466E6" w14:textId="77777777" w:rsidR="00C717FA" w:rsidRDefault="00000000">
      <w:pPr>
        <w:rPr>
          <w:rFonts w:ascii="黑体" w:eastAsia="黑体" w:hAnsi="黑体" w:cs="黑体"/>
          <w:sz w:val="32"/>
          <w:szCs w:val="32"/>
        </w:rPr>
      </w:pPr>
      <w:r>
        <w:rPr>
          <w:rFonts w:ascii="黑体" w:eastAsia="黑体" w:hAnsi="黑体" w:cs="黑体" w:hint="eastAsia"/>
          <w:sz w:val="32"/>
          <w:szCs w:val="32"/>
        </w:rPr>
        <w:lastRenderedPageBreak/>
        <w:t>附件2</w:t>
      </w:r>
    </w:p>
    <w:p w14:paraId="7F7C5CB1" w14:textId="77777777" w:rsidR="00C717FA" w:rsidRDefault="00C717FA">
      <w:pPr>
        <w:spacing w:line="579" w:lineRule="exact"/>
        <w:rPr>
          <w:rFonts w:ascii="仿宋_GB2312" w:eastAsia="仿宋_GB2312" w:hAnsi="仿宋_GB2312" w:cs="仿宋_GB2312"/>
          <w:sz w:val="32"/>
          <w:szCs w:val="32"/>
        </w:rPr>
      </w:pPr>
    </w:p>
    <w:p w14:paraId="60FCFC04" w14:textId="77777777" w:rsidR="00C717FA" w:rsidRDefault="00000000">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645D2042" w14:textId="77777777" w:rsidR="00C717FA" w:rsidRDefault="00C717FA">
      <w:pPr>
        <w:spacing w:line="579" w:lineRule="exact"/>
        <w:ind w:firstLineChars="200" w:firstLine="640"/>
        <w:rPr>
          <w:rFonts w:ascii="仿宋_GB2312" w:eastAsia="仿宋_GB2312" w:hAnsi="仿宋_GB2312" w:cs="仿宋_GB2312"/>
          <w:sz w:val="32"/>
          <w:szCs w:val="32"/>
        </w:rPr>
      </w:pPr>
    </w:p>
    <w:p w14:paraId="63AB7903" w14:textId="77777777" w:rsidR="00C717FA"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444E5DA7" w14:textId="77777777" w:rsidR="00C717FA"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0D6BA949"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764A1249"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12AC6046"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79F62AAD"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73D03976"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16396592" w14:textId="77777777" w:rsidR="00C717FA"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32FA55B3"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48B68EB1"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w:t>
      </w:r>
      <w:r>
        <w:rPr>
          <w:rFonts w:ascii="仿宋_GB2312" w:eastAsia="仿宋_GB2312" w:hAnsi="仿宋_GB2312" w:cs="仿宋_GB2312" w:hint="eastAsia"/>
          <w:sz w:val="32"/>
          <w:szCs w:val="32"/>
        </w:rPr>
        <w:lastRenderedPageBreak/>
        <w:t>一单位或者在同一单位缴纳社会保险。</w:t>
      </w:r>
    </w:p>
    <w:p w14:paraId="1E8CEDE6"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1F8F62FA"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5AD4E32A"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341BB400"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25D53380"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7F25849F"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5D5DC0C5"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70B92CE4" w14:textId="77777777" w:rsidR="00C717FA"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0AFC132E" w14:textId="77777777" w:rsidR="00C717FA" w:rsidRDefault="00000000">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03787201"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EBA3CDF"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（三）对于涉及安全生产、特种作业、抢险救灾、防疫等政府采购项目，供应商实施提供虚假资料、串通投标等违法行为的，主管部门将依法从严处理。 </w:t>
      </w:r>
    </w:p>
    <w:p w14:paraId="09BE0CCF"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5AFE13D9" w14:textId="77777777" w:rsidR="00C717FA"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04C63F1"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6DA2F4E8" w14:textId="77777777" w:rsidR="00C717FA"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w:t>
      </w:r>
      <w:r>
        <w:rPr>
          <w:rFonts w:ascii="仿宋_GB2312" w:eastAsia="仿宋_GB2312" w:hAnsi="仿宋_GB2312" w:cs="仿宋_GB2312" w:hint="eastAsia"/>
          <w:sz w:val="32"/>
          <w:szCs w:val="32"/>
        </w:rPr>
        <w:lastRenderedPageBreak/>
        <w:t>千分之三十以下罚款，并由市场监管部门依法吊销营业执照。</w:t>
      </w:r>
    </w:p>
    <w:p w14:paraId="1F9A58C0" w14:textId="77777777" w:rsidR="00C717F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7F4B89F3" w14:textId="77777777" w:rsidR="00C717FA"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FF82511" w14:textId="77777777" w:rsidR="00C717FA" w:rsidRDefault="00000000">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3DB2C555" w14:textId="77777777" w:rsidR="00C717FA"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E4924A6" w14:textId="77777777" w:rsidR="00C717FA" w:rsidRDefault="00000000">
      <w:pPr>
        <w:spacing w:line="560"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270FB4D2" w14:textId="77777777" w:rsidR="00C717FA" w:rsidRDefault="00C717FA">
      <w:pPr>
        <w:spacing w:line="560" w:lineRule="exact"/>
        <w:rPr>
          <w:rFonts w:ascii="仿宋_GB2312" w:eastAsia="仿宋_GB2312" w:hAnsi="仿宋_GB2312" w:cs="仿宋_GB2312"/>
          <w:sz w:val="32"/>
          <w:szCs w:val="32"/>
          <w:highlight w:val="yellow"/>
        </w:rPr>
      </w:pPr>
    </w:p>
    <w:p w14:paraId="20989ED4" w14:textId="77777777" w:rsidR="00C717FA"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1A11E9E2" w14:textId="77777777" w:rsidR="00C717FA" w:rsidRDefault="00000000">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3C4645CA" w14:textId="77777777" w:rsidR="00C717FA" w:rsidRDefault="00000000">
      <w:pPr>
        <w:spacing w:line="560"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6EF0232F" w14:textId="77777777" w:rsidR="00C717FA" w:rsidRDefault="00C717FA"/>
    <w:p w14:paraId="0D82A2E3" w14:textId="77777777" w:rsidR="00C717FA" w:rsidRDefault="00C717FA">
      <w:pPr>
        <w:spacing w:line="560" w:lineRule="exact"/>
      </w:pPr>
    </w:p>
    <w:sectPr w:rsidR="00C717FA">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92908" w14:textId="77777777" w:rsidR="00F514C6" w:rsidRDefault="00F514C6">
      <w:r>
        <w:separator/>
      </w:r>
    </w:p>
  </w:endnote>
  <w:endnote w:type="continuationSeparator" w:id="0">
    <w:p w14:paraId="40D5BFFC" w14:textId="77777777" w:rsidR="00F514C6" w:rsidRDefault="00F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98C7" w14:textId="77777777" w:rsidR="00C717FA" w:rsidRDefault="00000000">
    <w:pPr>
      <w:pStyle w:val="a4"/>
    </w:pPr>
    <w:r>
      <w:rPr>
        <w:noProof/>
      </w:rPr>
      <mc:AlternateContent>
        <mc:Choice Requires="wps">
          <w:drawing>
            <wp:anchor distT="0" distB="0" distL="114300" distR="114300" simplePos="0" relativeHeight="251659264" behindDoc="0" locked="0" layoutInCell="1" allowOverlap="1" wp14:anchorId="3E7272D6" wp14:editId="47AC468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A40CC" w14:textId="77777777" w:rsidR="00C717FA" w:rsidRDefault="00000000">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7272D6"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1A40CC" w14:textId="77777777" w:rsidR="00C717FA" w:rsidRDefault="00000000">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27E39" w14:textId="77777777" w:rsidR="00F514C6" w:rsidRDefault="00F514C6">
      <w:r>
        <w:separator/>
      </w:r>
    </w:p>
  </w:footnote>
  <w:footnote w:type="continuationSeparator" w:id="0">
    <w:p w14:paraId="17C29331" w14:textId="77777777" w:rsidR="00F514C6" w:rsidRDefault="00F5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9659F"/>
    <w:multiLevelType w:val="singleLevel"/>
    <w:tmpl w:val="4279659F"/>
    <w:lvl w:ilvl="0">
      <w:start w:val="2"/>
      <w:numFmt w:val="chineseCounting"/>
      <w:suff w:val="nothing"/>
      <w:lvlText w:val="%1、"/>
      <w:lvlJc w:val="left"/>
      <w:rPr>
        <w:rFonts w:hint="eastAsia"/>
      </w:rPr>
    </w:lvl>
  </w:abstractNum>
  <w:num w:numId="1" w16cid:durableId="203476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FA"/>
    <w:rsid w:val="00014267"/>
    <w:rsid w:val="001864AF"/>
    <w:rsid w:val="00BF7AEE"/>
    <w:rsid w:val="00C717FA"/>
    <w:rsid w:val="00EE5D44"/>
    <w:rsid w:val="00F514C6"/>
    <w:rsid w:val="01A14D48"/>
    <w:rsid w:val="1384090A"/>
    <w:rsid w:val="35306B45"/>
    <w:rsid w:val="4EB656DC"/>
    <w:rsid w:val="51ED37E4"/>
    <w:rsid w:val="5D382DAF"/>
    <w:rsid w:val="72C263CA"/>
    <w:rsid w:val="7B13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C13C0"/>
  <w15:docId w15:val="{AE80FD44-9701-4A05-BC86-D0E4A977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LYL-PC</dc:creator>
  <cp:lastModifiedBy>rx pan</cp:lastModifiedBy>
  <cp:revision>3</cp:revision>
  <dcterms:created xsi:type="dcterms:W3CDTF">2025-03-03T07:57:00Z</dcterms:created>
  <dcterms:modified xsi:type="dcterms:W3CDTF">2025-03-03T07:57:00Z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A625DA3474FD40B5A2DD871822C9E5A1</vt:lpwstr>
  </property>
</Properties>
</file>