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lang w:val="en-US" w:eastAsia="zh-CN"/>
        </w:rPr>
        <w:t xml:space="preserve"> </w:t>
      </w: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ZHZB202</w:t>
      </w:r>
      <w:r>
        <w:rPr>
          <w:rFonts w:hint="eastAsia" w:ascii="仿宋_GB2312" w:eastAsia="仿宋_GB2312"/>
          <w:snapToGrid w:val="0"/>
          <w:kern w:val="0"/>
          <w:sz w:val="32"/>
          <w:szCs w:val="32"/>
          <w:lang w:val="en-US" w:eastAsia="zh-CN"/>
        </w:rPr>
        <w:t>5008</w:t>
      </w:r>
    </w:p>
    <w:p>
      <w:pPr>
        <w:jc w:val="left"/>
        <w:rPr>
          <w:rFonts w:ascii="方正小标宋简体" w:hAnsi="黑体" w:eastAsia="方正小标宋简体"/>
          <w:sz w:val="44"/>
          <w:szCs w:val="44"/>
        </w:rPr>
      </w:pP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2793" w:leftChars="406" w:hanging="1940" w:hangingChars="539"/>
        <w:jc w:val="both"/>
        <w:rPr>
          <w:rFonts w:hAnsi="宋体"/>
          <w:color w:val="auto"/>
          <w:sz w:val="36"/>
          <w:szCs w:val="36"/>
        </w:rPr>
      </w:pPr>
      <w:r>
        <w:rPr>
          <w:rFonts w:hint="eastAsia" w:hAnsi="宋体"/>
          <w:color w:val="auto"/>
          <w:sz w:val="36"/>
          <w:szCs w:val="36"/>
        </w:rPr>
        <w:t>项目名称：</w:t>
      </w:r>
      <w:r>
        <w:rPr>
          <w:rFonts w:hint="eastAsia" w:ascii="宋体" w:hAnsi="宋体" w:eastAsia="宋体" w:cs="宋体"/>
          <w:color w:val="auto"/>
          <w:kern w:val="0"/>
          <w:sz w:val="36"/>
          <w:szCs w:val="36"/>
          <w:lang w:val="en-US" w:eastAsia="zh-CN" w:bidi="ar-SA"/>
        </w:rPr>
        <w:t xml:space="preserve">特殊教育教具及玩教具购置——幼儿学习生活用品项目  </w:t>
      </w:r>
    </w:p>
    <w:p>
      <w:pPr>
        <w:pStyle w:val="59"/>
        <w:ind w:left="2793" w:leftChars="406" w:hanging="1940" w:hangingChars="539"/>
        <w:jc w:val="both"/>
        <w:rPr>
          <w:rFonts w:hAnsi="宋体"/>
          <w:color w:val="auto"/>
          <w:sz w:val="36"/>
          <w:szCs w:val="36"/>
        </w:rPr>
      </w:pPr>
      <w:r>
        <w:rPr>
          <w:rFonts w:hint="eastAsia" w:hAnsi="宋体"/>
          <w:color w:val="auto"/>
          <w:sz w:val="36"/>
          <w:szCs w:val="36"/>
        </w:rPr>
        <w:t>项目编号：</w:t>
      </w:r>
      <w:r>
        <w:rPr>
          <w:rFonts w:hint="eastAsia" w:ascii="宋体" w:hAnsi="宋体" w:eastAsia="宋体" w:cs="宋体"/>
          <w:color w:val="auto"/>
          <w:kern w:val="0"/>
          <w:sz w:val="36"/>
          <w:szCs w:val="36"/>
          <w:lang w:val="en-US" w:eastAsia="zh-CN" w:bidi="ar-SA"/>
        </w:rPr>
        <w:t>JB202</w:t>
      </w:r>
      <w:r>
        <w:rPr>
          <w:rFonts w:hint="eastAsia" w:hAnsi="宋体" w:cs="宋体"/>
          <w:color w:val="auto"/>
          <w:kern w:val="0"/>
          <w:sz w:val="36"/>
          <w:szCs w:val="36"/>
          <w:lang w:val="en-US" w:eastAsia="zh-CN" w:bidi="ar-SA"/>
        </w:rPr>
        <w:t>5</w:t>
      </w:r>
      <w:r>
        <w:rPr>
          <w:rFonts w:hint="eastAsia" w:ascii="宋体" w:hAnsi="宋体" w:eastAsia="宋体" w:cs="宋体"/>
          <w:color w:val="auto"/>
          <w:kern w:val="0"/>
          <w:sz w:val="36"/>
          <w:szCs w:val="36"/>
          <w:lang w:val="en-US" w:eastAsia="zh-CN" w:bidi="ar-SA"/>
        </w:rPr>
        <w:t>-2</w:t>
      </w:r>
      <w:r>
        <w:rPr>
          <w:rFonts w:hint="eastAsia" w:hAnsi="宋体" w:cs="宋体"/>
          <w:color w:val="auto"/>
          <w:kern w:val="0"/>
          <w:sz w:val="36"/>
          <w:szCs w:val="36"/>
          <w:lang w:val="en-US" w:eastAsia="zh-CN" w:bidi="ar-SA"/>
        </w:rPr>
        <w:t>0</w:t>
      </w:r>
      <w:r>
        <w:rPr>
          <w:rFonts w:hint="eastAsia" w:ascii="宋体" w:hAnsi="宋体" w:eastAsia="宋体" w:cs="宋体"/>
          <w:color w:val="auto"/>
          <w:kern w:val="0"/>
          <w:sz w:val="36"/>
          <w:szCs w:val="36"/>
          <w:lang w:val="en-US" w:eastAsia="zh-CN" w:bidi="ar-SA"/>
        </w:rPr>
        <w:t>-</w:t>
      </w:r>
      <w:r>
        <w:rPr>
          <w:rFonts w:hint="eastAsia" w:hAnsi="宋体" w:cs="宋体"/>
          <w:color w:val="auto"/>
          <w:kern w:val="0"/>
          <w:sz w:val="36"/>
          <w:szCs w:val="36"/>
          <w:lang w:val="en-US" w:eastAsia="zh-CN" w:bidi="ar-SA"/>
        </w:rPr>
        <w:t>2</w:t>
      </w:r>
    </w:p>
    <w:p>
      <w:pPr>
        <w:pStyle w:val="59"/>
        <w:ind w:left="2793" w:leftChars="406" w:hanging="1940" w:hangingChars="539"/>
        <w:jc w:val="both"/>
        <w:rPr>
          <w:rFonts w:hAnsi="宋体"/>
          <w:color w:val="auto"/>
          <w:sz w:val="36"/>
          <w:szCs w:val="36"/>
        </w:rPr>
      </w:pPr>
      <w:r>
        <w:rPr>
          <w:rFonts w:hint="eastAsia" w:hAnsi="宋体"/>
          <w:color w:val="auto"/>
          <w:sz w:val="36"/>
          <w:szCs w:val="36"/>
        </w:rPr>
        <w:t>招</w:t>
      </w:r>
      <w:r>
        <w:rPr>
          <w:rFonts w:hint="eastAsia" w:ascii="宋体" w:hAnsi="宋体" w:eastAsia="宋体" w:cs="宋体"/>
          <w:color w:val="auto"/>
          <w:kern w:val="0"/>
          <w:sz w:val="36"/>
          <w:szCs w:val="36"/>
          <w:lang w:val="en-US" w:eastAsia="zh-CN" w:bidi="ar-SA"/>
        </w:rPr>
        <w:t>标编号：ZHZB2025008</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jc w:val="both"/>
        <w:rPr>
          <w:rFonts w:ascii="宋体" w:hAnsi="宋体"/>
          <w:sz w:val="32"/>
          <w:szCs w:val="32"/>
        </w:rPr>
      </w:pPr>
    </w:p>
    <w:p>
      <w:pPr>
        <w:ind w:firstLine="640"/>
        <w:jc w:val="center"/>
        <w:rPr>
          <w:rFonts w:ascii="仿宋_GB2312"/>
          <w:color w:val="auto"/>
          <w:sz w:val="32"/>
          <w:szCs w:val="32"/>
        </w:rPr>
      </w:pPr>
      <w:r>
        <w:rPr>
          <w:rFonts w:hint="eastAsia" w:ascii="仿宋_GB2312" w:hAnsi="宋体"/>
          <w:color w:val="auto"/>
          <w:sz w:val="32"/>
          <w:szCs w:val="32"/>
          <w:lang w:val="en-US" w:eastAsia="zh-CN"/>
        </w:rPr>
        <w:t>2025</w:t>
      </w:r>
      <w:r>
        <w:rPr>
          <w:rFonts w:hint="eastAsia" w:ascii="仿宋_GB2312"/>
          <w:color w:val="auto"/>
          <w:sz w:val="32"/>
          <w:szCs w:val="32"/>
        </w:rPr>
        <w:t>年</w:t>
      </w:r>
      <w:r>
        <w:rPr>
          <w:rFonts w:hint="eastAsia" w:ascii="仿宋_GB2312"/>
          <w:color w:val="auto"/>
          <w:sz w:val="32"/>
          <w:szCs w:val="32"/>
          <w:lang w:val="en-US" w:eastAsia="zh-CN"/>
        </w:rPr>
        <w:t>4</w:t>
      </w:r>
      <w:r>
        <w:rPr>
          <w:rFonts w:hint="eastAsia" w:ascii="仿宋_GB2312"/>
          <w:color w:val="auto"/>
          <w:sz w:val="32"/>
          <w:szCs w:val="32"/>
        </w:rPr>
        <w:t>月</w:t>
      </w:r>
      <w:r>
        <w:rPr>
          <w:rFonts w:hint="eastAsia" w:ascii="仿宋_GB2312"/>
          <w:color w:val="auto"/>
          <w:sz w:val="32"/>
          <w:szCs w:val="32"/>
          <w:lang w:val="en-US" w:eastAsia="zh-CN"/>
        </w:rPr>
        <w:t>15</w:t>
      </w:r>
      <w:r>
        <w:rPr>
          <w:rFonts w:hint="eastAsia" w:ascii="仿宋_GB2312"/>
          <w:color w:val="auto"/>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hint="eastAsia" w:ascii="黑体" w:hAnsi="黑体" w:eastAsia="黑体" w:cs="黑体"/>
          <w:b/>
          <w:sz w:val="32"/>
          <w:szCs w:val="32"/>
        </w:rPr>
      </w:pPr>
      <w:r>
        <w:rPr>
          <w:rFonts w:hint="eastAsia" w:ascii="黑体" w:hAnsi="黑体" w:eastAsia="黑体" w:cs="黑体"/>
          <w:b/>
          <w:sz w:val="32"/>
          <w:szCs w:val="32"/>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hint="eastAsia" w:ascii="仿宋_GB2312" w:hAnsi="华文仿宋" w:eastAsia="仿宋_GB2312"/>
          <w:sz w:val="32"/>
          <w:szCs w:val="32"/>
          <w:lang w:eastAsia="zh-CN"/>
        </w:rPr>
      </w:pPr>
      <w:r>
        <w:rPr>
          <w:rFonts w:hint="eastAsia" w:ascii="仿宋_GB2312" w:hAnsi="华文仿宋" w:eastAsia="仿宋_GB2312"/>
          <w:sz w:val="32"/>
          <w:szCs w:val="32"/>
        </w:rPr>
        <w:t>1.项目编号：JB202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0</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2</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adjustRightInd w:val="0"/>
        <w:ind w:firstLine="640" w:firstLineChars="200"/>
        <w:jc w:val="left"/>
        <w:rPr>
          <w:rFonts w:hint="eastAsia" w:ascii="仿宋_GB2312" w:eastAsia="仿宋_GB2312"/>
          <w:sz w:val="32"/>
          <w:szCs w:val="32"/>
          <w:lang w:val="en-US" w:eastAsia="zh-CN"/>
        </w:rPr>
      </w:pPr>
      <w:r>
        <w:rPr>
          <w:rFonts w:hint="eastAsia" w:ascii="仿宋_GB2312" w:hAnsi="华文仿宋" w:eastAsia="仿宋_GB2312"/>
          <w:sz w:val="32"/>
          <w:szCs w:val="32"/>
        </w:rPr>
        <w:t>3.项目名称</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特殊教育教具及玩教具购置——</w:t>
      </w:r>
      <w:r>
        <w:rPr>
          <w:rFonts w:hint="eastAsia" w:ascii="仿宋_GB2312" w:eastAsia="仿宋_GB2312"/>
          <w:sz w:val="32"/>
          <w:szCs w:val="32"/>
          <w:lang w:val="en-US" w:eastAsia="zh-CN"/>
        </w:rPr>
        <w:t>幼儿学习</w:t>
      </w:r>
    </w:p>
    <w:p>
      <w:pPr>
        <w:adjustRightInd w:val="0"/>
        <w:ind w:firstLine="2560" w:firstLineChars="8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生活用品项目  </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hint="default" w:ascii="仿宋_GB2312" w:hAnsi="华文仿宋" w:eastAsia="仿宋_GB2312"/>
          <w:sz w:val="32"/>
          <w:szCs w:val="32"/>
          <w:lang w:val="en-US"/>
        </w:rPr>
      </w:pPr>
      <w:r>
        <w:rPr>
          <w:rFonts w:hint="eastAsia" w:ascii="仿宋_GB2312" w:hAnsi="华文仿宋" w:eastAsia="仿宋_GB2312"/>
          <w:sz w:val="32"/>
          <w:szCs w:val="32"/>
        </w:rPr>
        <w:t>联系人</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李女士</w:t>
      </w:r>
    </w:p>
    <w:p>
      <w:pPr>
        <w:ind w:firstLine="64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rPr>
        <w:t>联系方式：0755-</w:t>
      </w:r>
      <w:r>
        <w:rPr>
          <w:rFonts w:hint="eastAsia" w:ascii="仿宋_GB2312" w:hAnsi="华文仿宋" w:eastAsia="仿宋_GB2312"/>
          <w:sz w:val="32"/>
          <w:szCs w:val="32"/>
          <w:lang w:val="en-US" w:eastAsia="zh-CN"/>
        </w:rPr>
        <w:t>83169312</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spacing w:line="240" w:lineRule="auto"/>
        <w:ind w:firstLine="640"/>
        <w:jc w:val="left"/>
        <w:rPr>
          <w:rFonts w:hint="eastAsia" w:ascii="仿宋_GB2312" w:hAnsi="华文仿宋" w:eastAsia="仿宋_GB2312"/>
          <w:sz w:val="32"/>
          <w:szCs w:val="32"/>
          <w:lang w:eastAsia="zh-CN"/>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r>
        <w:rPr>
          <w:rFonts w:hint="eastAsia" w:ascii="仿宋_GB2312" w:hAnsi="华文仿宋" w:eastAsia="仿宋_GB2312"/>
          <w:sz w:val="32"/>
          <w:szCs w:val="32"/>
          <w:lang w:eastAsia="zh-CN"/>
        </w:rPr>
        <w:t>。</w:t>
      </w:r>
    </w:p>
    <w:p>
      <w:pPr>
        <w:widowControl/>
        <w:spacing w:line="240" w:lineRule="auto"/>
        <w:ind w:firstLine="640"/>
        <w:jc w:val="left"/>
        <w:rPr>
          <w:rFonts w:ascii="仿宋_GB2312" w:hAnsi="华文仿宋" w:eastAsia="仿宋_GB2312"/>
          <w:sz w:val="32"/>
          <w:szCs w:val="32"/>
        </w:rPr>
      </w:pPr>
      <w:r>
        <w:rPr>
          <w:rFonts w:hint="eastAsia" w:ascii="仿宋_GB2312" w:hAnsi="华文仿宋" w:eastAsia="仿宋_GB2312"/>
          <w:sz w:val="32"/>
          <w:szCs w:val="32"/>
          <w:lang w:val="en-US" w:eastAsia="zh-CN"/>
        </w:rPr>
        <w:t>2</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spacing w:line="240" w:lineRule="auto"/>
        <w:ind w:firstLine="640"/>
        <w:jc w:val="left"/>
        <w:rPr>
          <w:rFonts w:ascii="仿宋_GB2312" w:hAnsi="华文仿宋" w:eastAsia="仿宋_GB2312"/>
          <w:sz w:val="32"/>
          <w:szCs w:val="32"/>
        </w:rPr>
      </w:pPr>
      <w:r>
        <w:rPr>
          <w:rFonts w:hint="eastAsia" w:ascii="仿宋_GB2312" w:hAnsi="华文仿宋" w:eastAsia="仿宋_GB2312"/>
          <w:sz w:val="32"/>
          <w:szCs w:val="32"/>
          <w:lang w:val="en-US" w:eastAsia="zh-CN"/>
        </w:rPr>
        <w:t>3</w:t>
      </w:r>
      <w:r>
        <w:rPr>
          <w:rFonts w:ascii="仿宋_GB2312" w:hAnsi="华文仿宋" w:eastAsia="仿宋_GB2312"/>
          <w:sz w:val="32"/>
          <w:szCs w:val="32"/>
        </w:rPr>
        <w:t>.法律、行政法规规定的其他条件。</w:t>
      </w:r>
      <w:r>
        <w:rPr>
          <w:rFonts w:hint="eastAsia" w:ascii="仿宋_GB2312" w:hAnsi="华文仿宋" w:eastAsia="仿宋_GB2312"/>
          <w:sz w:val="32"/>
          <w:szCs w:val="32"/>
        </w:rPr>
        <w:t xml:space="preserve"> </w:t>
      </w:r>
    </w:p>
    <w:p>
      <w:pPr>
        <w:spacing w:line="240" w:lineRule="auto"/>
        <w:ind w:firstLine="640"/>
        <w:jc w:val="left"/>
        <w:rPr>
          <w:rFonts w:ascii="黑体" w:hAnsi="黑体" w:eastAsia="黑体"/>
          <w:sz w:val="32"/>
          <w:szCs w:val="32"/>
        </w:rPr>
      </w:pPr>
      <w:r>
        <w:rPr>
          <w:rFonts w:hint="eastAsia" w:ascii="黑体" w:hAnsi="黑体" w:eastAsia="黑体"/>
          <w:sz w:val="32"/>
          <w:szCs w:val="32"/>
        </w:rPr>
        <w:t>四、开标时间、方式</w:t>
      </w:r>
    </w:p>
    <w:p>
      <w:pPr>
        <w:widowControl/>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下载招标文件，</w:t>
      </w:r>
      <w:r>
        <w:rPr>
          <w:rFonts w:hint="eastAsia" w:ascii="仿宋_GB2312" w:hAnsi="华文仿宋" w:eastAsia="仿宋_GB2312"/>
          <w:color w:val="auto"/>
          <w:sz w:val="32"/>
          <w:szCs w:val="32"/>
          <w:highlight w:val="none"/>
        </w:rPr>
        <w:t>于</w:t>
      </w:r>
      <w:r>
        <w:rPr>
          <w:rFonts w:hint="eastAsia" w:ascii="仿宋_GB2312" w:hAnsi="华文仿宋" w:eastAsia="仿宋_GB2312"/>
          <w:color w:val="auto"/>
          <w:sz w:val="32"/>
          <w:szCs w:val="32"/>
          <w:highlight w:val="none"/>
          <w:lang w:val="en-US" w:eastAsia="zh-CN"/>
        </w:rPr>
        <w:t>2025</w:t>
      </w:r>
      <w:r>
        <w:rPr>
          <w:rFonts w:hint="eastAsia" w:ascii="仿宋_GB2312" w:hAnsi="华文仿宋" w:eastAsia="仿宋_GB2312"/>
          <w:color w:val="auto"/>
          <w:sz w:val="32"/>
          <w:szCs w:val="32"/>
          <w:highlight w:val="none"/>
        </w:rPr>
        <w:t>年</w:t>
      </w:r>
      <w:r>
        <w:rPr>
          <w:rFonts w:hint="eastAsia" w:ascii="仿宋_GB2312" w:hAnsi="华文仿宋" w:eastAsia="仿宋_GB2312"/>
          <w:color w:val="auto"/>
          <w:sz w:val="32"/>
          <w:szCs w:val="32"/>
          <w:highlight w:val="none"/>
          <w:lang w:val="en-US" w:eastAsia="zh-CN"/>
        </w:rPr>
        <w:t>4</w:t>
      </w:r>
      <w:r>
        <w:rPr>
          <w:rFonts w:hint="eastAsia" w:ascii="仿宋_GB2312" w:hAnsi="华文仿宋" w:eastAsia="仿宋_GB2312"/>
          <w:color w:val="auto"/>
          <w:sz w:val="32"/>
          <w:szCs w:val="32"/>
          <w:highlight w:val="none"/>
        </w:rPr>
        <w:t>月</w:t>
      </w:r>
      <w:r>
        <w:rPr>
          <w:rFonts w:hint="eastAsia" w:ascii="仿宋_GB2312" w:hAnsi="华文仿宋" w:eastAsia="仿宋_GB2312"/>
          <w:color w:val="auto"/>
          <w:sz w:val="32"/>
          <w:szCs w:val="32"/>
          <w:highlight w:val="none"/>
          <w:lang w:val="en-US" w:eastAsia="zh-CN"/>
        </w:rPr>
        <w:t>22</w:t>
      </w:r>
      <w:r>
        <w:rPr>
          <w:rFonts w:hint="eastAsia" w:ascii="仿宋_GB2312" w:hAnsi="华文仿宋" w:eastAsia="仿宋_GB2312"/>
          <w:color w:val="auto"/>
          <w:sz w:val="32"/>
          <w:szCs w:val="32"/>
          <w:highlight w:val="none"/>
        </w:rPr>
        <w:t>日</w:t>
      </w:r>
      <w:r>
        <w:rPr>
          <w:rFonts w:hint="eastAsia" w:ascii="仿宋_GB2312" w:hAnsi="华文仿宋" w:eastAsia="仿宋_GB2312"/>
          <w:color w:val="auto"/>
          <w:sz w:val="32"/>
          <w:szCs w:val="32"/>
        </w:rPr>
        <w:t>下午17:00前，携带下列资料到深圳市福田区梅</w:t>
      </w:r>
      <w:r>
        <w:rPr>
          <w:rFonts w:hint="eastAsia" w:ascii="仿宋_GB2312" w:hAnsi="华文仿宋" w:eastAsia="仿宋_GB2312"/>
          <w:sz w:val="32"/>
          <w:szCs w:val="32"/>
        </w:rPr>
        <w:t>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spacing w:line="240" w:lineRule="auto"/>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spacing w:line="240" w:lineRule="auto"/>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spacing w:line="240" w:lineRule="auto"/>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240" w:lineRule="auto"/>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spacing w:line="240" w:lineRule="auto"/>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spacing w:line="240" w:lineRule="auto"/>
        <w:ind w:firstLine="640"/>
        <w:jc w:val="left"/>
        <w:rPr>
          <w:rFonts w:hint="eastAsia" w:ascii="仿宋_GB2312" w:hAnsi="宋体" w:eastAsia="仿宋_GB2312"/>
          <w:sz w:val="32"/>
          <w:szCs w:val="32"/>
          <w:lang w:eastAsia="zh-CN"/>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r>
        <w:rPr>
          <w:rFonts w:hint="eastAsia" w:ascii="仿宋_GB2312" w:hAnsi="宋体" w:eastAsia="仿宋_GB2312"/>
          <w:sz w:val="32"/>
          <w:szCs w:val="32"/>
          <w:lang w:eastAsia="zh-CN"/>
        </w:rPr>
        <w:t>。</w:t>
      </w:r>
    </w:p>
    <w:p>
      <w:pPr>
        <w:widowControl/>
        <w:spacing w:line="240" w:lineRule="auto"/>
        <w:ind w:firstLine="640"/>
        <w:jc w:val="left"/>
        <w:rPr>
          <w:rFonts w:hint="eastAsia" w:ascii="黑体" w:hAnsi="黑体" w:eastAsia="黑体"/>
          <w:sz w:val="32"/>
          <w:szCs w:val="32"/>
        </w:rPr>
      </w:pPr>
      <w:r>
        <w:rPr>
          <w:rFonts w:hint="eastAsia" w:ascii="仿宋_GB2312" w:hAnsi="宋体" w:eastAsia="仿宋_GB2312"/>
          <w:sz w:val="32"/>
          <w:szCs w:val="32"/>
        </w:rPr>
        <w:t>2.电子档投标文件（为盖章的纸质标书扫描件，用U盘存储，与纸</w:t>
      </w:r>
      <w:r>
        <w:rPr>
          <w:rFonts w:hint="eastAsia" w:ascii="仿宋_GB2312" w:hAnsi="华文仿宋" w:eastAsia="仿宋_GB2312"/>
          <w:sz w:val="32"/>
          <w:szCs w:val="32"/>
        </w:rPr>
        <w:t>质</w:t>
      </w:r>
      <w:r>
        <w:rPr>
          <w:rFonts w:hint="eastAsia" w:ascii="仿宋_GB2312" w:hAnsi="宋体" w:eastAsia="仿宋_GB2312"/>
          <w:sz w:val="32"/>
          <w:szCs w:val="32"/>
        </w:rPr>
        <w:t>版投标文件一起封装）。</w:t>
      </w:r>
    </w:p>
    <w:p>
      <w:pPr>
        <w:spacing w:line="240" w:lineRule="auto"/>
        <w:ind w:firstLine="640"/>
        <w:jc w:val="left"/>
        <w:rPr>
          <w:rFonts w:ascii="黑体" w:hAnsi="黑体" w:eastAsia="黑体"/>
          <w:sz w:val="32"/>
          <w:szCs w:val="32"/>
        </w:rPr>
      </w:pPr>
      <w:r>
        <w:rPr>
          <w:rFonts w:hint="eastAsia" w:ascii="黑体" w:hAnsi="黑体" w:eastAsia="黑体"/>
          <w:sz w:val="32"/>
          <w:szCs w:val="32"/>
        </w:rPr>
        <w:t>五、项目评标</w:t>
      </w:r>
    </w:p>
    <w:p>
      <w:pPr>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spacing w:line="240" w:lineRule="auto"/>
        <w:ind w:firstLine="640"/>
        <w:jc w:val="left"/>
        <w:rPr>
          <w:rFonts w:hint="eastAsia" w:ascii="仿宋_GB2312" w:hAnsi="宋体" w:eastAsia="仿宋_GB2312"/>
          <w:color w:val="auto"/>
          <w:sz w:val="32"/>
          <w:szCs w:val="32"/>
          <w:highlight w:val="none"/>
        </w:rPr>
      </w:pPr>
      <w:bookmarkStart w:id="17" w:name="_GoBack"/>
      <w:r>
        <w:rPr>
          <w:rFonts w:hint="eastAsia" w:ascii="仿宋_GB2312" w:hAnsi="宋体" w:eastAsia="仿宋_GB2312"/>
          <w:color w:val="auto"/>
          <w:sz w:val="32"/>
          <w:szCs w:val="32"/>
          <w:highlight w:val="none"/>
        </w:rPr>
        <w:t>2</w:t>
      </w:r>
      <w:r>
        <w:rPr>
          <w:rFonts w:hint="eastAsia" w:ascii="仿宋_GB2312" w:hAnsi="宋体" w:eastAsia="仿宋_GB2312"/>
          <w:color w:val="auto"/>
          <w:sz w:val="32"/>
          <w:szCs w:val="32"/>
          <w:highlight w:val="none"/>
        </w:rPr>
        <w:t>.评</w:t>
      </w:r>
      <w:bookmarkEnd w:id="17"/>
      <w:r>
        <w:rPr>
          <w:rFonts w:hint="eastAsia" w:ascii="仿宋_GB2312" w:hAnsi="宋体" w:eastAsia="仿宋_GB2312"/>
          <w:sz w:val="32"/>
          <w:szCs w:val="32"/>
          <w:highlight w:val="none"/>
        </w:rPr>
        <w:t>标委员会现场根据投标人提供的的项目报价、实施方案、项目重点难点分析、项目完成（服务期满）后的服务承诺、违约承诺</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技术规格偏离情况</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投标人同类项目业绩情况</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拟派本项目</w:t>
      </w:r>
      <w:r>
        <w:rPr>
          <w:rFonts w:hint="eastAsia" w:ascii="仿宋_GB2312" w:hAnsi="宋体" w:eastAsia="仿宋_GB2312"/>
          <w:sz w:val="32"/>
          <w:szCs w:val="32"/>
          <w:highlight w:val="none"/>
          <w:lang w:val="en-US" w:eastAsia="zh-CN"/>
        </w:rPr>
        <w:t>团队情况</w:t>
      </w:r>
      <w:r>
        <w:rPr>
          <w:rFonts w:hint="eastAsia" w:ascii="仿宋_GB2312" w:hAnsi="宋体" w:eastAsia="仿宋_GB2312"/>
          <w:sz w:val="32"/>
          <w:szCs w:val="32"/>
          <w:highlight w:val="none"/>
        </w:rPr>
        <w:t>等进行逐一评审，根据得分多少评出拟中标单位。</w:t>
      </w:r>
    </w:p>
    <w:p>
      <w:pPr>
        <w:ind w:firstLine="640"/>
        <w:jc w:val="left"/>
        <w:rPr>
          <w:rFonts w:hint="eastAsia" w:ascii="仿宋_GB2312" w:hAnsi="宋体" w:eastAsia="仿宋_GB2312"/>
          <w:sz w:val="32"/>
          <w:szCs w:val="32"/>
          <w:lang w:eastAsia="zh-CN"/>
        </w:rPr>
      </w:pPr>
      <w:r>
        <w:rPr>
          <w:rFonts w:hint="eastAsia" w:ascii="仿宋_GB2312" w:hAnsi="宋体" w:eastAsia="仿宋_GB2312"/>
          <w:sz w:val="32"/>
          <w:szCs w:val="32"/>
        </w:rPr>
        <w:t>3.中标者确定以后评标结果将在“深圳市残疾人联合会”官网（网址：http://www.cjr.org.cn/）-采购公示</w:t>
      </w:r>
      <w:r>
        <w:rPr>
          <w:rFonts w:hint="eastAsia" w:ascii="仿宋_GB2312" w:hAnsi="宋体" w:eastAsia="仿宋_GB2312"/>
          <w:sz w:val="32"/>
          <w:szCs w:val="32"/>
          <w:lang w:eastAsia="zh-CN"/>
        </w:rPr>
        <w:t>。</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spacing w:line="240" w:lineRule="auto"/>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spacing w:line="240" w:lineRule="auto"/>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hint="eastAsia" w:ascii="仿宋_GB2312" w:hAnsi="宋体" w:eastAsia="仿宋_GB2312"/>
          <w:sz w:val="32"/>
          <w:szCs w:val="32"/>
          <w:highlight w:val="yellow"/>
          <w:lang w:eastAsia="zh-CN"/>
        </w:rPr>
      </w:pPr>
      <w:r>
        <w:rPr>
          <w:rFonts w:ascii="仿宋_GB2312" w:hAnsi="宋体" w:eastAsia="仿宋_GB2312"/>
          <w:sz w:val="32"/>
          <w:szCs w:val="32"/>
        </w:rPr>
        <w:t>2.</w:t>
      </w:r>
      <w:r>
        <w:rPr>
          <w:rFonts w:hint="eastAsia" w:ascii="仿宋_GB2312" w:hAnsi="宋体" w:eastAsia="仿宋_GB2312"/>
          <w:sz w:val="32"/>
          <w:szCs w:val="32"/>
        </w:rPr>
        <w:t>质疑条</w:t>
      </w:r>
      <w:r>
        <w:rPr>
          <w:rFonts w:hint="eastAsia" w:ascii="仿宋_GB2312" w:hAnsi="宋体" w:eastAsia="仿宋_GB2312"/>
          <w:sz w:val="32"/>
          <w:szCs w:val="32"/>
          <w:highlight w:val="none"/>
        </w:rPr>
        <w:t>件</w:t>
      </w:r>
      <w:r>
        <w:rPr>
          <w:rFonts w:hint="eastAsia" w:ascii="仿宋_GB2312" w:hAnsi="宋体" w:eastAsia="仿宋_GB2312"/>
          <w:sz w:val="32"/>
          <w:szCs w:val="32"/>
          <w:highlight w:val="none"/>
          <w:lang w:eastAsia="zh-CN"/>
        </w:rPr>
        <w:t>。</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r>
        <w:rPr>
          <w:rFonts w:hint="eastAsia" w:ascii="仿宋_GB2312" w:hAnsi="宋体" w:eastAsia="仿宋_GB2312"/>
          <w:sz w:val="32"/>
          <w:szCs w:val="32"/>
          <w:lang w:eastAsia="zh-CN"/>
        </w:rPr>
        <w:t>；</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r>
        <w:rPr>
          <w:rFonts w:hint="eastAsia" w:ascii="仿宋_GB2312" w:hAnsi="宋体" w:eastAsia="仿宋_GB2312"/>
          <w:sz w:val="32"/>
          <w:szCs w:val="32"/>
          <w:lang w:eastAsia="zh-CN"/>
        </w:rPr>
        <w:t>；</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r>
        <w:rPr>
          <w:rFonts w:hint="eastAsia" w:ascii="仿宋_GB2312" w:hAnsi="宋体" w:eastAsia="仿宋_GB2312"/>
          <w:sz w:val="32"/>
          <w:szCs w:val="32"/>
          <w:lang w:eastAsia="zh-CN"/>
        </w:rPr>
        <w:t>；</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r>
        <w:rPr>
          <w:rFonts w:hint="eastAsia" w:ascii="仿宋_GB2312" w:hAnsi="宋体" w:eastAsia="仿宋_GB2312"/>
          <w:sz w:val="32"/>
          <w:szCs w:val="32"/>
          <w:lang w:eastAsia="zh-CN"/>
        </w:rPr>
        <w:t>；</w:t>
      </w:r>
    </w:p>
    <w:p>
      <w:pPr>
        <w:spacing w:line="240" w:lineRule="auto"/>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r>
        <w:rPr>
          <w:rFonts w:hint="eastAsia" w:ascii="仿宋_GB2312" w:hAnsi="宋体" w:eastAsia="仿宋_GB2312"/>
          <w:sz w:val="32"/>
          <w:szCs w:val="32"/>
          <w:lang w:eastAsia="zh-CN"/>
        </w:rPr>
        <w:t>；</w:t>
      </w:r>
    </w:p>
    <w:p>
      <w:pPr>
        <w:spacing w:line="240" w:lineRule="auto"/>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spacing w:line="240" w:lineRule="auto"/>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 w:val="0"/>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auto"/>
          <w:sz w:val="32"/>
          <w:szCs w:val="32"/>
        </w:rPr>
      </w:pPr>
      <w:r>
        <w:rPr>
          <w:rFonts w:hint="eastAsia" w:ascii="黑体" w:hAnsi="黑体" w:eastAsia="黑体"/>
          <w:color w:val="auto"/>
          <w:sz w:val="32"/>
          <w:szCs w:val="32"/>
        </w:rPr>
        <w:t>一、项目介绍</w:t>
      </w:r>
    </w:p>
    <w:p>
      <w:pPr>
        <w:ind w:firstLine="640"/>
        <w:jc w:val="left"/>
        <w:rPr>
          <w:rFonts w:ascii="仿宋_GB2312" w:hAnsi="华文仿宋" w:cs="Arial"/>
          <w:bCs/>
          <w:color w:val="auto"/>
          <w:kern w:val="0"/>
          <w:sz w:val="32"/>
          <w:szCs w:val="32"/>
        </w:rPr>
      </w:pPr>
      <w:r>
        <w:rPr>
          <w:rFonts w:hint="eastAsia" w:ascii="仿宋_GB2312" w:hAnsi="仿宋_GB2312" w:eastAsia="仿宋_GB2312" w:cs="仿宋_GB2312"/>
          <w:color w:val="auto"/>
          <w:sz w:val="32"/>
          <w:szCs w:val="32"/>
        </w:rPr>
        <w:t>为了给</w:t>
      </w:r>
      <w:r>
        <w:rPr>
          <w:rFonts w:hint="eastAsia" w:ascii="仿宋_GB2312" w:hAnsi="仿宋_GB2312" w:eastAsia="仿宋_GB2312" w:cs="仿宋_GB2312"/>
          <w:color w:val="auto"/>
          <w:sz w:val="32"/>
          <w:szCs w:val="32"/>
          <w:lang w:val="en-US" w:eastAsia="zh-CN"/>
        </w:rPr>
        <w:t>园区特殊需要</w:t>
      </w:r>
      <w:r>
        <w:rPr>
          <w:rFonts w:hint="eastAsia" w:ascii="仿宋_GB2312" w:hAnsi="仿宋_GB2312" w:eastAsia="仿宋_GB2312" w:cs="仿宋_GB2312"/>
          <w:color w:val="auto"/>
          <w:sz w:val="32"/>
          <w:szCs w:val="32"/>
        </w:rPr>
        <w:t>儿童</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rPr>
        <w:t>丰富、</w:t>
      </w:r>
      <w:r>
        <w:rPr>
          <w:rFonts w:hint="eastAsia" w:ascii="仿宋_GB2312" w:hAnsi="仿宋_GB2312" w:eastAsia="仿宋_GB2312" w:cs="仿宋_GB2312"/>
          <w:color w:val="auto"/>
          <w:sz w:val="32"/>
          <w:szCs w:val="32"/>
          <w:lang w:val="en-US" w:eastAsia="zh-CN"/>
        </w:rPr>
        <w:t>适宜</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日常教学及生活需要的幼儿学习生活用品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确保日常教学及生活活动正常开展，促进特殊需要儿童</w:t>
      </w:r>
      <w:r>
        <w:rPr>
          <w:rFonts w:hint="eastAsia" w:ascii="仿宋_GB2312" w:hAnsi="仿宋_GB2312" w:eastAsia="仿宋_GB2312" w:cs="仿宋_GB2312"/>
          <w:color w:val="auto"/>
          <w:sz w:val="32"/>
          <w:szCs w:val="32"/>
        </w:rPr>
        <w:t>各方面发展，深圳市残疾人综合服务中心融合教育部拟购置</w:t>
      </w:r>
      <w:r>
        <w:rPr>
          <w:rFonts w:hint="eastAsia" w:ascii="仿宋_GB2312" w:hAnsi="仿宋_GB2312" w:eastAsia="仿宋_GB2312" w:cs="仿宋_GB2312"/>
          <w:color w:val="auto"/>
          <w:sz w:val="32"/>
          <w:szCs w:val="32"/>
          <w:lang w:val="en-US" w:eastAsia="zh-CN"/>
        </w:rPr>
        <w:t>幼儿学习生活用品</w:t>
      </w:r>
      <w:r>
        <w:rPr>
          <w:rFonts w:hint="eastAsia" w:ascii="仿宋_GB2312" w:hAnsi="仿宋_GB2312" w:eastAsia="仿宋_GB2312" w:cs="仿宋_GB2312"/>
          <w:color w:val="auto"/>
          <w:sz w:val="32"/>
          <w:szCs w:val="32"/>
        </w:rPr>
        <w:t>，用于园区</w:t>
      </w:r>
      <w:r>
        <w:rPr>
          <w:rFonts w:hint="eastAsia" w:ascii="仿宋_GB2312" w:hAnsi="仿宋_GB2312" w:eastAsia="仿宋_GB2312" w:cs="仿宋_GB2312"/>
          <w:color w:val="auto"/>
          <w:sz w:val="32"/>
          <w:szCs w:val="32"/>
          <w:lang w:val="en-US" w:eastAsia="zh-CN"/>
        </w:rPr>
        <w:t>特殊需要儿童的日常教学和生活活动</w:t>
      </w:r>
      <w:r>
        <w:rPr>
          <w:rFonts w:hint="eastAsia" w:ascii="仿宋_GB2312" w:hAnsi="仿宋_GB2312" w:eastAsia="仿宋_GB2312" w:cs="仿宋_GB2312"/>
          <w:color w:val="auto"/>
          <w:sz w:val="32"/>
          <w:szCs w:val="32"/>
        </w:rPr>
        <w:t>。</w:t>
      </w:r>
    </w:p>
    <w:p>
      <w:pPr>
        <w:adjustRightInd w:val="0"/>
        <w:snapToGrid w:val="0"/>
        <w:ind w:firstLine="640"/>
        <w:rPr>
          <w:rFonts w:ascii="黑体" w:hAnsi="黑体" w:eastAsia="黑体"/>
          <w:color w:val="auto"/>
          <w:sz w:val="32"/>
          <w:szCs w:val="32"/>
        </w:rPr>
      </w:pPr>
      <w:r>
        <w:rPr>
          <w:rFonts w:hint="eastAsia" w:ascii="黑体" w:hAnsi="黑体" w:eastAsia="黑体"/>
          <w:color w:val="auto"/>
          <w:sz w:val="32"/>
          <w:szCs w:val="32"/>
        </w:rPr>
        <w:t>二、具体要求</w:t>
      </w:r>
    </w:p>
    <w:p>
      <w:pPr>
        <w:spacing w:before="156" w:beforeLines="50"/>
        <w:ind w:firstLine="640"/>
        <w:jc w:val="left"/>
        <w:rPr>
          <w:rFonts w:ascii="仿宋_GB2312" w:hAnsi="华文仿宋"/>
          <w:color w:val="auto"/>
          <w:sz w:val="32"/>
          <w:szCs w:val="32"/>
        </w:rPr>
      </w:pPr>
      <w:r>
        <w:rPr>
          <w:rFonts w:hint="eastAsia" w:ascii="仿宋_GB2312" w:hAnsi="华文仿宋"/>
          <w:color w:val="auto"/>
          <w:sz w:val="32"/>
          <w:szCs w:val="32"/>
        </w:rPr>
        <w:t>1.服务名称、数量—技术要求：</w:t>
      </w:r>
    </w:p>
    <w:p>
      <w:pPr>
        <w:adjustRightInd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eastAsia="仿宋_GB2312"/>
          <w:sz w:val="32"/>
          <w:szCs w:val="32"/>
          <w:lang w:val="en-US" w:eastAsia="zh-CN"/>
        </w:rPr>
        <w:t>幼儿学习生活用品</w:t>
      </w:r>
      <w:r>
        <w:rPr>
          <w:rFonts w:hint="eastAsia" w:ascii="仿宋_GB2312" w:hAnsi="仿宋_GB2312" w:eastAsia="仿宋_GB2312" w:cs="仿宋_GB2312"/>
          <w:sz w:val="32"/>
          <w:szCs w:val="32"/>
          <w:lang w:val="en-US" w:eastAsia="zh-CN"/>
        </w:rPr>
        <w:t>需求目录参数：</w:t>
      </w:r>
    </w:p>
    <w:tbl>
      <w:tblPr>
        <w:tblStyle w:val="44"/>
        <w:tblW w:w="8145" w:type="dxa"/>
        <w:tblInd w:w="0" w:type="dxa"/>
        <w:tblLayout w:type="fixed"/>
        <w:tblCellMar>
          <w:top w:w="0" w:type="dxa"/>
          <w:left w:w="0" w:type="dxa"/>
          <w:bottom w:w="0" w:type="dxa"/>
          <w:right w:w="0" w:type="dxa"/>
        </w:tblCellMar>
      </w:tblPr>
      <w:tblGrid>
        <w:gridCol w:w="600"/>
        <w:gridCol w:w="2505"/>
        <w:gridCol w:w="765"/>
        <w:gridCol w:w="606"/>
        <w:gridCol w:w="3669"/>
      </w:tblGrid>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i w:val="0"/>
                <w:iCs w:val="0"/>
                <w:color w:val="auto"/>
                <w:kern w:val="0"/>
                <w:sz w:val="24"/>
                <w:szCs w:val="24"/>
                <w:u w:val="none"/>
                <w:lang w:val="en-US" w:eastAsia="zh-CN" w:bidi="ar"/>
              </w:rPr>
              <w:t>物品名称</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i w:val="0"/>
                <w:iCs w:val="0"/>
                <w:color w:val="auto"/>
                <w:kern w:val="0"/>
                <w:sz w:val="24"/>
                <w:szCs w:val="24"/>
                <w:u w:val="none"/>
                <w:lang w:val="en-US" w:eastAsia="zh-CN" w:bidi="ar"/>
              </w:rPr>
              <w:t>单位</w:t>
            </w:r>
          </w:p>
        </w:tc>
        <w:tc>
          <w:tcPr>
            <w:tcW w:w="6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数量</w:t>
            </w:r>
          </w:p>
        </w:tc>
        <w:tc>
          <w:tcPr>
            <w:tcW w:w="3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color w:val="auto"/>
                <w:sz w:val="20"/>
                <w:szCs w:val="20"/>
                <w:lang w:val="en-US"/>
              </w:rPr>
            </w:pPr>
            <w:r>
              <w:rPr>
                <w:rFonts w:hint="eastAsia" w:ascii="仿宋_GB2312" w:hAnsi="仿宋_GB2312" w:eastAsia="仿宋_GB2312" w:cs="仿宋_GB2312"/>
                <w:b/>
                <w:bCs/>
                <w:i w:val="0"/>
                <w:iCs w:val="0"/>
                <w:color w:val="auto"/>
                <w:kern w:val="0"/>
                <w:sz w:val="24"/>
                <w:szCs w:val="24"/>
                <w:u w:val="none"/>
                <w:lang w:val="en-US" w:eastAsia="zh-CN" w:bidi="ar"/>
              </w:rPr>
              <w:t>规格/要求</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纯棉带挂绳幼儿毛巾</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条</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20*20cm/洁丽雅</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AXE柠檬玻尿酸护肤洗洁精</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1kg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地板净</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2KG/蓝月亮</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滴露消毒水</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1.8L/滴露</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洗手液</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250mL/滴露泡沫抑菌</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洗碗布</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厨柜妃厨房纤维</w:t>
            </w:r>
          </w:p>
        </w:tc>
      </w:tr>
      <w:tr>
        <w:tblPrEx>
          <w:tblCellMar>
            <w:top w:w="0" w:type="dxa"/>
            <w:left w:w="0" w:type="dxa"/>
            <w:bottom w:w="0" w:type="dxa"/>
            <w:right w:w="0" w:type="dxa"/>
          </w:tblCellMar>
        </w:tblPrEx>
        <w:trPr>
          <w:trHeight w:val="351"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钢丝球</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美剧邦威</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护手霜</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75mL/小甘菊</w:t>
            </w:r>
          </w:p>
        </w:tc>
      </w:tr>
      <w:tr>
        <w:tblPrEx>
          <w:tblCellMar>
            <w:top w:w="0" w:type="dxa"/>
            <w:left w:w="0" w:type="dxa"/>
            <w:bottom w:w="0" w:type="dxa"/>
            <w:right w:w="0" w:type="dxa"/>
          </w:tblCellMar>
        </w:tblPrEx>
        <w:trPr>
          <w:trHeight w:val="95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凡士林身体乳全身特润保湿修护滋润舒缓肌肤润肤露多香型</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燕麦/400ML</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儿童沐浴露</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200mL/强生</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胶手套（M中码）</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妙洁</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胶手套(L大码）</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妙洁</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软包抽纸</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10包/提</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维达</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食品手套</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200只/E洁</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背心式食品袋</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大卷</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38*45Ccm/菲尔芙</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背心式食品袋</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小卷</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30*38cm/菲尔芙</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背心式垃圾袋</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25*3卷/E洁</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带盖垃圾桶</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5L/优百纳</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多功能擦拭布</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30*30/妙洁</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牙签</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900支/妙洁</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棉签</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200支/全棉时代</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指甲剪</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80mm*15mm/三七</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去污粉</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深特</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保鲜膜</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25m*20m/佳能</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蓝威宝多用途清洁剂即用装</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500g/蓝威宝</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玻璃水</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500mL/mootaa</w:t>
            </w:r>
          </w:p>
        </w:tc>
      </w:tr>
      <w:tr>
        <w:tblPrEx>
          <w:tblCellMar>
            <w:top w:w="0" w:type="dxa"/>
            <w:left w:w="0" w:type="dxa"/>
            <w:bottom w:w="0" w:type="dxa"/>
            <w:right w:w="0" w:type="dxa"/>
          </w:tblCellMar>
        </w:tblPrEx>
        <w:trPr>
          <w:trHeight w:val="1257"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儿童被褥、枕头六件套-被子，垫子，枕头</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材质：2斤丝绵芯春秋款</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被套尺寸：110cm×150cm</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垫套尺寸：60cm×130cm</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枕套尺寸：30cm×50cm</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儿童书包</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30*33cm</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维达蓝色经典有芯卫生卷纸</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4层*160g</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双面加厚清洁吸水毛巾</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30*40cm*4条/组</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维达湿纸巾</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80片/维达</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得力纸杯</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50只/包</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菲尔芙一次性竹筷NC3</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袋</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菲尔芙</w:t>
            </w:r>
          </w:p>
        </w:tc>
      </w:tr>
      <w:tr>
        <w:tblPrEx>
          <w:tblCellMar>
            <w:top w:w="0" w:type="dxa"/>
            <w:left w:w="0" w:type="dxa"/>
            <w:bottom w:w="0" w:type="dxa"/>
            <w:right w:w="0" w:type="dxa"/>
          </w:tblCellMar>
        </w:tblPrEx>
        <w:trPr>
          <w:trHeight w:val="887"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大卫海绵拖把一拖溪水对折式胶绵拖把</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白色-2头</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食品留样标签</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卷</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40*30mm，1000张</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插线板</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公牛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抽屉安全扣</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长/短锁/爱贝迪拉</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挂钩</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透明</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39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橡胶圈</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袋</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500条</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六神花露水</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195ml</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泡泡水</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50ml/瓶</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雷电驱蚊水</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雷电</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卷卷龙</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100个/包</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FaSoLa反扣魔术扎带</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FaSoLa</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得力除胶剂</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得力</w:t>
            </w:r>
          </w:p>
        </w:tc>
      </w:tr>
      <w:tr>
        <w:tblPrEx>
          <w:tblCellMar>
            <w:top w:w="0" w:type="dxa"/>
            <w:left w:w="0" w:type="dxa"/>
            <w:bottom w:w="0" w:type="dxa"/>
            <w:right w:w="0" w:type="dxa"/>
          </w:tblCellMar>
        </w:tblPrEx>
        <w:trPr>
          <w:trHeight w:val="42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门卡移动门塞</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纳仕德免打孔硅胶</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加厚双筋密封袋</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大号27.5*31cm</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加厚双筋密封袋</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中号18*22cm</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49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小格子布料桌布（蓝格)</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1.5M*1.5M</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友耐削皮刀刮皮刀家用水果刀</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绿色削皮刀</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姣兰1000条米菲儿童一次性橡皮筋盘发橡皮筋</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D款大500条</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洁丽雅百洁抹布刷锅布易沾油家用</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8片</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JA0447百洁擦</w:t>
            </w:r>
          </w:p>
        </w:tc>
      </w:tr>
      <w:tr>
        <w:tblPrEx>
          <w:tblCellMar>
            <w:top w:w="0" w:type="dxa"/>
            <w:left w:w="0" w:type="dxa"/>
            <w:bottom w:w="0" w:type="dxa"/>
            <w:right w:w="0" w:type="dxa"/>
          </w:tblCellMar>
        </w:tblPrEx>
        <w:trPr>
          <w:trHeight w:val="95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家用挂壁式免打孔创意防水厕所纸巾置物架浴室卷纸筒</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沃福友</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克林莱彩洁棉抹布CM-3</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32×27</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门防夹手</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门防夹手（教室门）-门前款120*17cm</w:t>
            </w:r>
          </w:p>
        </w:tc>
      </w:tr>
      <w:tr>
        <w:tblPrEx>
          <w:tblCellMar>
            <w:top w:w="0" w:type="dxa"/>
            <w:left w:w="0" w:type="dxa"/>
            <w:bottom w:w="0" w:type="dxa"/>
            <w:right w:w="0" w:type="dxa"/>
          </w:tblCellMar>
        </w:tblPrEx>
        <w:trPr>
          <w:trHeight w:val="1241"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圆形坐垫</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60cm圆形蒲垫草编蒲团玉米皮编织坐垫子榻榻米地上蒲草跪坐墩打坐日式</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地板刮</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130cm可伸缩杆、</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50cm软胶条+同款刮条</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玻璃刮</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28cm</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59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纳旅可拆擦手防水围裙</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条</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NY-707</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家用一拖净耐用老式地拖纯棉线扁头</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宽36cm</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擦玻璃专用吸水抹布魔力布无痕</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条</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30cm*30cm</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菲尔芙一次性桌布</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1.8m*1.8m</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mootaa膜太卫浴清洁剂500ml</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500ml</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心居客冰箱清洁剂500ml+心居客冰箱除味盒50g</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500ml+50g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澳洲进口木瓜膏25g</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25g</w:t>
            </w:r>
          </w:p>
        </w:tc>
      </w:tr>
      <w:tr>
        <w:tblPrEx>
          <w:tblCellMar>
            <w:top w:w="0" w:type="dxa"/>
            <w:left w:w="0" w:type="dxa"/>
            <w:bottom w:w="0" w:type="dxa"/>
            <w:right w:w="0" w:type="dxa"/>
          </w:tblCellMar>
        </w:tblPrEx>
        <w:trPr>
          <w:trHeight w:val="63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南京同仁堂止痒走珠紫草冰露15ml</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15ml</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日本叮叮止痒液</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颜色/透明</w:t>
            </w:r>
          </w:p>
        </w:tc>
      </w:tr>
      <w:tr>
        <w:tblPrEx>
          <w:tblCellMar>
            <w:top w:w="0" w:type="dxa"/>
            <w:left w:w="0" w:type="dxa"/>
            <w:bottom w:w="0" w:type="dxa"/>
            <w:right w:w="0" w:type="dxa"/>
          </w:tblCellMar>
        </w:tblPrEx>
        <w:trPr>
          <w:trHeight w:val="63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超细纤维挂式擦手巾(1条）</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条</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52*23.5cm</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69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心居客地板清洁剂500ml</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500ml</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宝家洁平板拖把36cm面板+2块拖布</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36cm面板+2块拖布</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儿童餐盘</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304不锈钢----大嘴猴</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妙洁一次性鞋套</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30双/包</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成人地板袜（防滑袜）</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35-42码</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儿童防触电保护盖</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2孔</w:t>
            </w:r>
          </w:p>
        </w:tc>
      </w:tr>
      <w:tr>
        <w:tblPrEx>
          <w:tblCellMar>
            <w:top w:w="0" w:type="dxa"/>
            <w:left w:w="0" w:type="dxa"/>
            <w:bottom w:w="0" w:type="dxa"/>
            <w:right w:w="0" w:type="dxa"/>
          </w:tblCellMar>
        </w:tblPrEx>
        <w:trPr>
          <w:trHeight w:val="351"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儿童防触电保护盖</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3孔</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冰箱除味剂</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小仓熊柠檬造型</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儿童奖励贴纸</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24贴/张</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儿童防滑袜</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s码1-3岁</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79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儿童围裙画画专用</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条</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L码100-120cm</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袖套</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中号</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透明按扣文件袋</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得力丙烯马克笔</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48色</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得力荧光笔</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6色记号笔彩色糖果色</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计算器</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得力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素描纸</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8k/20张/袋</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大卷透明胶带</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卷</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48mm*150y</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*50um*6卷</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固体胶</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36g/支*12</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白乳胶</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40ml*12支</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89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尺子（60cm)</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得力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文件架</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得力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厨房剪刀</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21cm*92cm</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得力彩色长尾夹8551ES</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40只19mm-855ES</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得力彩色长尾夹8551ES</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48只25mm-855ES</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得力彩色长尾夹8551ES</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12只50mm-8551ES</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得力7536橡皮擦</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1盒6块</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得力AB万能胶7148</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7148两支装-2支/卡</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得力1.2透明小胶带30014</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12卷1.2cm常规款-送胶带座</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珍珠钉</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600个/盒</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99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晨光文具学生水彩画笔3支装ABH97869</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5/9/12号羊毛毛笔</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胶水博宝5020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50ml</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轻黏土（500g）24色，每色500g</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24色，每色500g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得力2B铅笔</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33312（2B）10支/盒</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得力卷笔刀0578</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4个 /套</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启瀚大号抽杆夹</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10个/包</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晨光剪刀儿童手工安全剪</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FSS91302</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得力6230直尺30cm</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30cm</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得力7965卷尺</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 1.5米*7mm</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黑色大头笔</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APMY2204</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109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红色大头笔</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MG-2160</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蓝色大头笔</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MG-2160</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粗细双头记号笔（黑色）</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MG-2130</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工字钉</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0020/得力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彩色图钉</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0042/得力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勾线笔</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s653/得力</w:t>
            </w:r>
          </w:p>
        </w:tc>
      </w:tr>
      <w:tr>
        <w:tblPrEx>
          <w:tblCellMar>
            <w:top w:w="0" w:type="dxa"/>
            <w:left w:w="0" w:type="dxa"/>
            <w:bottom w:w="0" w:type="dxa"/>
            <w:right w:w="0" w:type="dxa"/>
          </w:tblCellMar>
        </w:tblPrEx>
        <w:trPr>
          <w:trHeight w:val="351"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过塑纸</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3819A4/得力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签字笔（黑）</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晨光GP-1008</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签字笔（红）</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晨光GP-1008</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橡皮泥24色</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24色/晨光</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119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手工折纸</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秀丽笔</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大号标签纸</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23*33/得力</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档案盒</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得力大号75mm</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得力剪刀办公室用</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大号</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一次性桌布</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1.74*3.66m/e洁</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强磁磁钉</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25mm，4个/排</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晨光宝可梦儿童安全剪刀</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抗菌软握塑料刀身</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免洗手消毒液</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500ml/瓶</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75%酒精消毒喷雾</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500ml/瓶</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129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碘伏</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100ml/瓶</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130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邦牌创可贴</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20片/盒</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131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CCK0304不锈钢盆</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不锈钢/14cm*7*5.1</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132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幼儿园点心碟</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9cm不锈钢加厚</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133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尔沫吸盘挂钩</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奶白（吸盘挂钩）</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3个装</w:t>
            </w:r>
          </w:p>
        </w:tc>
      </w:tr>
      <w:tr>
        <w:tblPrEx>
          <w:tblCellMar>
            <w:top w:w="0" w:type="dxa"/>
            <w:left w:w="0" w:type="dxa"/>
            <w:bottom w:w="0" w:type="dxa"/>
            <w:right w:w="0" w:type="dxa"/>
          </w:tblCellMar>
        </w:tblPrEx>
        <w:trPr>
          <w:trHeight w:val="45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134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儿童扎发毛巾圈</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140根/盒</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135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大号得力热熔胶枪</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内含胶棒10根</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iCs w:val="0"/>
                <w:color w:val="auto"/>
                <w:kern w:val="0"/>
                <w:sz w:val="24"/>
                <w:szCs w:val="24"/>
                <w:u w:val="none"/>
                <w:lang w:val="en-US" w:eastAsia="zh-CN" w:bidi="ar"/>
              </w:rPr>
              <w:t>136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大号热熔胶条</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捆</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50根</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创意原木图钉，多种款式</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50个/盒</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淡奶油(总统）</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1L</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高筋面粉（日本山茶花）</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袋</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1KG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低筋蛋糕小麦粉（展艺）</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拉丝芝士（妙可蓝多）</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125G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白砂糖</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1kg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安佳轻咸味芝士片</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10片</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安佳黄油</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块</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227克</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浓缩柠檬汁</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200ml</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雪媚娘纸托+包装盒</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50个/包，5cm</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糯米粉</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宝茸草莓果茸</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1kg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豆沙</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冰糖葫芦棒</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20cm*3mm，500支/包</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水果签</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200支/盒</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蛋挞皮</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30个/盒</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蛋挞液</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500g</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安琪发酵粉</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5g/包</w:t>
            </w:r>
          </w:p>
        </w:tc>
      </w:tr>
      <w:tr>
        <w:tblPrEx>
          <w:tblCellMar>
            <w:top w:w="0" w:type="dxa"/>
            <w:left w:w="0" w:type="dxa"/>
            <w:bottom w:w="0" w:type="dxa"/>
            <w:right w:w="0" w:type="dxa"/>
          </w:tblCellMar>
        </w:tblPrEx>
        <w:trPr>
          <w:trHeight w:val="65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155</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蛋糕切刀</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把</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5.5*17cmc</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156</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生日蛋糕盘子</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13.5*11.3cm，100/包</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157</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一次性蛋糕勺子</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独立包装100个/包</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158</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草莓干</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100g/包</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159</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生日快乐牌子</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7.3*5.7cm，10个/包</w:t>
            </w:r>
          </w:p>
        </w:tc>
      </w:tr>
      <w:tr>
        <w:tblPrEx>
          <w:tblCellMar>
            <w:top w:w="0" w:type="dxa"/>
            <w:left w:w="0" w:type="dxa"/>
            <w:bottom w:w="0" w:type="dxa"/>
            <w:right w:w="0" w:type="dxa"/>
          </w:tblCellMar>
        </w:tblPrEx>
        <w:trPr>
          <w:trHeight w:val="633"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160</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生日蛋糕底盘</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10寸，30*30cm，10个/包</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生日蛋糕熊头蜡烛</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5cm，4个/套</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泡泡水</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小支</w:t>
            </w:r>
          </w:p>
        </w:tc>
      </w:tr>
      <w:tr>
        <w:tblPrEx>
          <w:tblCellMar>
            <w:top w:w="0" w:type="dxa"/>
            <w:left w:w="0" w:type="dxa"/>
            <w:bottom w:w="0" w:type="dxa"/>
            <w:right w:w="0" w:type="dxa"/>
          </w:tblCellMar>
        </w:tblPrEx>
        <w:trPr>
          <w:trHeight w:val="43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奖励小玩具</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r>
      <w:tr>
        <w:tblPrEx>
          <w:tblCellMar>
            <w:top w:w="0" w:type="dxa"/>
            <w:left w:w="0" w:type="dxa"/>
            <w:bottom w:w="0" w:type="dxa"/>
            <w:right w:w="0" w:type="dxa"/>
          </w:tblCellMar>
        </w:tblPrEx>
        <w:trPr>
          <w:trHeight w:val="456"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164</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防尘布</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卷</w:t>
            </w:r>
          </w:p>
        </w:tc>
        <w:tc>
          <w:tcPr>
            <w:tcW w:w="60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66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厚款</w:t>
            </w:r>
          </w:p>
        </w:tc>
      </w:tr>
    </w:tbl>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1.2</w:t>
      </w:r>
      <w:r>
        <w:rPr>
          <w:rFonts w:hint="eastAsia" w:ascii="仿宋_GB2312" w:hAnsi="华文仿宋" w:eastAsia="仿宋_GB2312"/>
          <w:sz w:val="32"/>
          <w:szCs w:val="32"/>
          <w:lang w:val="en-US" w:eastAsia="zh-CN"/>
        </w:rPr>
        <w:t>因幼儿学习生活用品不定时更新，投标方提供的材料包括但不限于招标文件中所列的上述采购需求目录内容，以采购方每批次实际采购需求为准，招标方提供符合采购方要求的货物</w:t>
      </w:r>
      <w:r>
        <w:rPr>
          <w:rFonts w:hint="eastAsia" w:ascii="仿宋_GB2312" w:hAnsi="华文仿宋" w:eastAsia="仿宋_GB2312"/>
          <w:sz w:val="32"/>
          <w:szCs w:val="32"/>
        </w:rPr>
        <w:t>。</w:t>
      </w:r>
    </w:p>
    <w:p>
      <w:pPr>
        <w:spacing w:line="540" w:lineRule="exact"/>
        <w:ind w:firstLine="640" w:firstLineChars="200"/>
        <w:jc w:val="left"/>
        <w:rPr>
          <w:rFonts w:hint="default" w:ascii="仿宋_GB2312" w:hAnsi="华文仿宋" w:eastAsia="仿宋_GB2312"/>
          <w:sz w:val="32"/>
          <w:szCs w:val="32"/>
          <w:lang w:val="en-US" w:eastAsia="zh-CN"/>
        </w:rPr>
      </w:pPr>
      <w:r>
        <w:rPr>
          <w:rFonts w:hint="eastAsia" w:ascii="仿宋_GB2312" w:hAnsi="华文仿宋" w:eastAsia="仿宋_GB2312"/>
          <w:sz w:val="32"/>
          <w:szCs w:val="32"/>
        </w:rPr>
        <w:t>1.3</w:t>
      </w:r>
      <w:r>
        <w:rPr>
          <w:rFonts w:hint="eastAsia" w:ascii="仿宋_GB2312" w:hAnsi="华文仿宋" w:eastAsia="仿宋_GB2312"/>
          <w:sz w:val="32"/>
          <w:szCs w:val="32"/>
          <w:lang w:val="en-US" w:eastAsia="zh-CN"/>
        </w:rPr>
        <w:t>投标方</w:t>
      </w:r>
      <w:r>
        <w:rPr>
          <w:rFonts w:ascii="仿宋_GB2312" w:hAnsi="华文仿宋" w:eastAsia="仿宋_GB2312" w:cs="Arial"/>
          <w:bCs/>
          <w:kern w:val="0"/>
          <w:sz w:val="32"/>
          <w:szCs w:val="32"/>
        </w:rPr>
        <w:t>免费提供</w:t>
      </w:r>
      <w:r>
        <w:rPr>
          <w:rFonts w:hint="eastAsia" w:ascii="仿宋_GB2312" w:hAnsi="华文仿宋" w:eastAsia="仿宋_GB2312" w:cs="Arial"/>
          <w:bCs/>
          <w:kern w:val="0"/>
          <w:sz w:val="32"/>
          <w:szCs w:val="32"/>
          <w:lang w:val="en-US" w:eastAsia="zh-CN"/>
        </w:rPr>
        <w:t>产品分类打包、送货上门。</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1.4投标方所提供的产品应兼顾实用性、耐用性及安全性。</w:t>
      </w:r>
    </w:p>
    <w:p>
      <w:pPr>
        <w:ind w:left="-2" w:leftChars="-1" w:firstLine="64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1.5投标方须保障所有产品的合理包装及安全运输。</w:t>
      </w:r>
    </w:p>
    <w:p>
      <w:pPr>
        <w:ind w:left="-2" w:leftChars="-1" w:firstLine="640"/>
        <w:jc w:val="left"/>
        <w:rPr>
          <w:rFonts w:ascii="仿宋_GB2312" w:hAnsi="华文仿宋"/>
          <w:color w:val="auto"/>
          <w:sz w:val="32"/>
          <w:szCs w:val="32"/>
        </w:rPr>
      </w:pPr>
      <w:r>
        <w:rPr>
          <w:rFonts w:hint="eastAsia" w:ascii="仿宋_GB2312" w:hAnsi="华文仿宋"/>
          <w:color w:val="auto"/>
          <w:sz w:val="32"/>
          <w:szCs w:val="32"/>
        </w:rPr>
        <w:t>2.其它要求：</w:t>
      </w:r>
    </w:p>
    <w:p>
      <w:pPr>
        <w:spacing w:line="540" w:lineRule="exact"/>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2.1对投标服务的要求：服务过程必须遵守《中华人民共和国民法典》、《中华人民共和国著作权法》和《中华人民共和国计算机软件保护条例》等有关国家法律法规。</w:t>
      </w:r>
    </w:p>
    <w:p>
      <w:pPr>
        <w:spacing w:line="540" w:lineRule="exact"/>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2.2人员资质要求：人员资质要求：投标人须是在中华人民共和国境内注册，具有独立法人资格，符合相关法律法规的规定，符合、承认并承诺履行本招标文件各项规定，所提供的货物和服务须在我国境内合法生产和销售的企业。</w:t>
      </w:r>
    </w:p>
    <w:p>
      <w:pPr>
        <w:spacing w:line="540" w:lineRule="exact"/>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2.3服务期: </w:t>
      </w:r>
      <w:r>
        <w:rPr>
          <w:rFonts w:hint="eastAsia" w:ascii="仿宋_GB2312" w:hAnsi="华文仿宋" w:eastAsia="仿宋_GB2312" w:cs="Arial"/>
          <w:bCs/>
          <w:kern w:val="0"/>
          <w:sz w:val="32"/>
          <w:szCs w:val="32"/>
          <w:lang w:val="en-US" w:eastAsia="zh-CN"/>
        </w:rPr>
        <w:t>自合同</w:t>
      </w:r>
      <w:r>
        <w:rPr>
          <w:rFonts w:hint="eastAsia" w:ascii="仿宋_GB2312" w:hAnsi="华文仿宋" w:eastAsia="仿宋_GB2312" w:cs="Arial"/>
          <w:bCs/>
          <w:kern w:val="0"/>
          <w:sz w:val="32"/>
          <w:szCs w:val="32"/>
        </w:rPr>
        <w:t>签订之日</w:t>
      </w:r>
      <w:r>
        <w:rPr>
          <w:rFonts w:hint="eastAsia" w:ascii="仿宋_GB2312" w:hAnsi="华文仿宋" w:eastAsia="仿宋_GB2312" w:cs="Arial"/>
          <w:bCs/>
          <w:kern w:val="0"/>
          <w:sz w:val="32"/>
          <w:szCs w:val="32"/>
          <w:lang w:val="en-US" w:eastAsia="zh-CN"/>
        </w:rPr>
        <w:t>起</w:t>
      </w:r>
      <w:r>
        <w:rPr>
          <w:rFonts w:hint="eastAsia" w:ascii="仿宋_GB2312" w:hAnsi="华文仿宋" w:eastAsia="仿宋_GB2312" w:cs="Arial"/>
          <w:bCs/>
          <w:kern w:val="0"/>
          <w:sz w:val="32"/>
          <w:szCs w:val="32"/>
        </w:rPr>
        <w:t>一年</w:t>
      </w:r>
      <w:r>
        <w:rPr>
          <w:rFonts w:hint="eastAsia" w:ascii="仿宋_GB2312" w:hAnsi="华文仿宋" w:eastAsia="仿宋_GB2312"/>
          <w:sz w:val="32"/>
          <w:szCs w:val="32"/>
          <w:lang w:val="en-US" w:eastAsia="zh-CN"/>
        </w:rPr>
        <w:t>。</w:t>
      </w:r>
    </w:p>
    <w:p>
      <w:pPr>
        <w:spacing w:line="540" w:lineRule="exact"/>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2.4服务地点：深圳市残疾人综合服务中心。</w:t>
      </w:r>
    </w:p>
    <w:p>
      <w:pPr>
        <w:ind w:firstLine="640" w:firstLineChars="200"/>
        <w:jc w:val="left"/>
        <w:textAlignment w:val="baseline"/>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2.5结算方式: </w:t>
      </w:r>
      <w:r>
        <w:rPr>
          <w:rFonts w:hint="eastAsia" w:ascii="仿宋_GB2312" w:hAnsi="华文仿宋" w:eastAsia="仿宋_GB2312" w:cs="Arial"/>
          <w:bCs/>
          <w:kern w:val="0"/>
          <w:sz w:val="32"/>
          <w:szCs w:val="32"/>
          <w:lang w:val="en-US" w:eastAsia="zh-CN"/>
        </w:rPr>
        <w:t>分四次支付，每次</w:t>
      </w:r>
      <w:r>
        <w:rPr>
          <w:rFonts w:hint="eastAsia" w:ascii="仿宋_GB2312" w:hAnsi="华文仿宋" w:eastAsia="仿宋_GB2312"/>
          <w:sz w:val="32"/>
          <w:szCs w:val="32"/>
          <w:lang w:val="en-US" w:eastAsia="zh-CN"/>
        </w:rPr>
        <w:t>按实际采购数量及物品的金额对公转账付款</w:t>
      </w:r>
      <w:r>
        <w:rPr>
          <w:rFonts w:ascii="仿宋_GB2312" w:hAnsi="华文仿宋" w:eastAsia="仿宋_GB2312" w:cs="Arial"/>
          <w:bCs/>
          <w:kern w:val="0"/>
          <w:sz w:val="32"/>
          <w:szCs w:val="32"/>
        </w:rPr>
        <w:t>。</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theme="majorEastAsia"/>
          <w:sz w:val="32"/>
          <w:szCs w:val="32"/>
        </w:rPr>
        <w:t>投标报价</w:t>
      </w:r>
    </w:p>
    <w:p>
      <w:pPr>
        <w:spacing w:line="240" w:lineRule="auto"/>
        <w:ind w:firstLine="640"/>
        <w:rPr>
          <w:rFonts w:hint="eastAsia" w:ascii="仿宋_GB2312" w:hAnsi="华文仿宋" w:eastAsia="仿宋_GB2312"/>
          <w:sz w:val="32"/>
          <w:szCs w:val="32"/>
          <w:lang w:eastAsia="zh-CN"/>
        </w:rPr>
      </w:pPr>
      <w:r>
        <w:rPr>
          <w:rFonts w:hint="eastAsia" w:ascii="仿宋_GB2312" w:hAnsi="华文仿宋" w:eastAsia="仿宋_GB2312"/>
          <w:sz w:val="32"/>
          <w:szCs w:val="32"/>
        </w:rPr>
        <w:t>1.本项目中预算控制金额为人民</w:t>
      </w:r>
      <w:r>
        <w:rPr>
          <w:rFonts w:hint="eastAsia" w:ascii="仿宋_GB2312" w:hAnsi="华文仿宋" w:eastAsia="仿宋_GB2312"/>
          <w:color w:val="auto"/>
          <w:sz w:val="32"/>
          <w:szCs w:val="32"/>
        </w:rPr>
        <w:t>币</w:t>
      </w:r>
      <w:r>
        <w:rPr>
          <w:rFonts w:hint="eastAsia" w:ascii="仿宋_GB2312" w:hAnsi="华文仿宋" w:eastAsia="仿宋_GB2312"/>
          <w:color w:val="auto"/>
          <w:sz w:val="32"/>
          <w:szCs w:val="32"/>
          <w:lang w:val="en-US" w:eastAsia="zh-CN"/>
        </w:rPr>
        <w:t>8</w:t>
      </w:r>
      <w:r>
        <w:rPr>
          <w:rFonts w:hint="eastAsia" w:ascii="仿宋_GB2312" w:hAnsi="华文仿宋" w:eastAsia="仿宋_GB2312"/>
          <w:color w:val="auto"/>
          <w:sz w:val="32"/>
          <w:szCs w:val="32"/>
        </w:rPr>
        <w:t>万</w:t>
      </w:r>
      <w:r>
        <w:rPr>
          <w:rFonts w:hint="eastAsia" w:ascii="仿宋_GB2312" w:hAnsi="华文仿宋" w:eastAsia="仿宋_GB2312"/>
          <w:sz w:val="32"/>
          <w:szCs w:val="32"/>
        </w:rPr>
        <w:t>元，投标人的投标总价超过预算控制金额为无效投标</w:t>
      </w:r>
      <w:r>
        <w:rPr>
          <w:rFonts w:hint="eastAsia" w:ascii="仿宋_GB2312" w:hAnsi="华文仿宋" w:eastAsia="仿宋_GB2312"/>
          <w:sz w:val="32"/>
          <w:szCs w:val="32"/>
          <w:lang w:eastAsia="zh-CN"/>
        </w:rPr>
        <w:t>。</w:t>
      </w:r>
    </w:p>
    <w:p>
      <w:pPr>
        <w:spacing w:line="240" w:lineRule="auto"/>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240" w:lineRule="auto"/>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3.小型企业、微型企业、监狱企业、残疾人福利性单位提供本企业制造的货物，承担的工程或服务，或者提供其他符合优惠主体资格条件企业制造的货物，对其所投产品的价格按照</w:t>
      </w:r>
      <w:r>
        <w:rPr>
          <w:rFonts w:hint="eastAsia" w:ascii="仿宋_GB2312" w:hAnsi="华文仿宋" w:eastAsia="仿宋_GB2312"/>
          <w:sz w:val="32"/>
          <w:szCs w:val="32"/>
          <w:highlight w:val="none"/>
        </w:rPr>
        <w:t>上级有关规定比例</w:t>
      </w:r>
      <w:r>
        <w:rPr>
          <w:rFonts w:hint="eastAsia" w:ascii="仿宋_GB2312" w:hAnsi="华文仿宋" w:eastAsia="仿宋_GB2312"/>
          <w:sz w:val="32"/>
          <w:szCs w:val="32"/>
          <w:highlight w:val="none"/>
          <w:lang w:val="en-US" w:eastAsia="zh-CN"/>
        </w:rPr>
        <w:t>20%</w:t>
      </w:r>
      <w:r>
        <w:rPr>
          <w:rFonts w:hint="eastAsia" w:ascii="仿宋_GB2312" w:hAnsi="华文仿宋" w:eastAsia="仿宋_GB2312"/>
          <w:sz w:val="32"/>
          <w:szCs w:val="32"/>
          <w:highlight w:val="none"/>
        </w:rPr>
        <w:t>给予</w:t>
      </w:r>
      <w:r>
        <w:rPr>
          <w:rFonts w:hint="eastAsia" w:ascii="仿宋_GB2312" w:hAnsi="华文仿宋" w:eastAsia="仿宋_GB2312"/>
          <w:sz w:val="32"/>
          <w:szCs w:val="32"/>
        </w:rPr>
        <w:t>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1.投标文件必须密封加盖公章投递。</w:t>
      </w:r>
    </w:p>
    <w:p>
      <w:pPr>
        <w:pStyle w:val="58"/>
        <w:autoSpaceDE w:val="0"/>
        <w:autoSpaceDN w:val="0"/>
        <w:adjustRightInd w:val="0"/>
        <w:ind w:firstLine="64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hint="eastAsia" w:ascii="宋体" w:hAnsi="宋体" w:cs="宋体"/>
          <w:bCs/>
          <w:sz w:val="36"/>
          <w:szCs w:val="36"/>
          <w:lang w:eastAsia="zh-CN"/>
        </w:rPr>
        <w:t>：</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hint="eastAsia"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供应商基本情况表</w:t>
      </w:r>
    </w:p>
    <w:p>
      <w:pPr>
        <w:spacing w:line="360" w:lineRule="auto"/>
        <w:ind w:firstLine="640"/>
        <w:rPr>
          <w:rFonts w:hint="eastAsia" w:ascii="仿宋_GB2312" w:eastAsia="仿宋_GB2312" w:hAnsiTheme="minorEastAsia"/>
          <w:color w:val="FF0000"/>
          <w:sz w:val="32"/>
          <w:szCs w:val="32"/>
          <w:highlight w:val="yellow"/>
        </w:rPr>
      </w:pPr>
      <w:r>
        <w:rPr>
          <w:rFonts w:ascii="仿宋_GB2312" w:eastAsia="仿宋_GB2312" w:hAnsiTheme="minorEastAsia"/>
          <w:color w:val="auto"/>
          <w:sz w:val="32"/>
          <w:szCs w:val="32"/>
          <w:highlight w:val="none"/>
        </w:rPr>
        <w:t>6</w:t>
      </w:r>
      <w:r>
        <w:rPr>
          <w:rFonts w:hint="eastAsia" w:ascii="仿宋_GB2312" w:eastAsia="仿宋_GB2312" w:hAnsiTheme="minorEastAsia"/>
          <w:color w:val="auto"/>
          <w:sz w:val="32"/>
          <w:szCs w:val="32"/>
          <w:highlight w:val="none"/>
        </w:rPr>
        <w:t>.</w:t>
      </w:r>
      <w:r>
        <w:rPr>
          <w:rFonts w:hint="eastAsia" w:ascii="仿宋_GB2312" w:eastAsia="仿宋_GB2312" w:hAnsiTheme="minorEastAsia"/>
          <w:sz w:val="32"/>
          <w:szCs w:val="32"/>
        </w:rPr>
        <w:t>开标一览表(报价表)</w:t>
      </w:r>
    </w:p>
    <w:p>
      <w:pPr>
        <w:spacing w:line="360" w:lineRule="auto"/>
        <w:ind w:firstLine="64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7.</w:t>
      </w:r>
      <w:r>
        <w:rPr>
          <w:rFonts w:hint="eastAsia" w:ascii="仿宋_GB2312" w:eastAsia="仿宋_GB2312" w:hAnsiTheme="minorEastAsia"/>
          <w:sz w:val="32"/>
          <w:szCs w:val="32"/>
        </w:rPr>
        <w:t>实施方案（工作措施、工作方法、工作手段、工作流程）</w:t>
      </w:r>
    </w:p>
    <w:p>
      <w:pPr>
        <w:spacing w:line="360" w:lineRule="auto"/>
        <w:ind w:firstLine="64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.项目重点难点分析、应对措施及相关的合理化建议</w:t>
      </w:r>
    </w:p>
    <w:p>
      <w:pPr>
        <w:spacing w:line="360" w:lineRule="auto"/>
        <w:ind w:firstLine="64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.项目完成（服务期满）后的服务承诺</w:t>
      </w:r>
    </w:p>
    <w:p>
      <w:pPr>
        <w:spacing w:line="360" w:lineRule="auto"/>
        <w:ind w:firstLine="640"/>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 xml:space="preserve">10.违约承诺        </w:t>
      </w:r>
    </w:p>
    <w:p>
      <w:pPr>
        <w:spacing w:line="360" w:lineRule="auto"/>
        <w:ind w:firstLine="64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11.技术规格偏离情况</w:t>
      </w:r>
    </w:p>
    <w:p>
      <w:pPr>
        <w:spacing w:line="360" w:lineRule="auto"/>
        <w:ind w:firstLine="64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12.投标人同类项目业绩情况</w:t>
      </w:r>
    </w:p>
    <w:p>
      <w:pPr>
        <w:spacing w:line="360" w:lineRule="auto"/>
        <w:ind w:firstLine="64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 xml:space="preserve">13. </w:t>
      </w:r>
      <w:r>
        <w:rPr>
          <w:rFonts w:hint="eastAsia" w:ascii="仿宋_GB2312" w:eastAsia="仿宋_GB2312" w:hAnsiTheme="minorEastAsia"/>
          <w:sz w:val="32"/>
          <w:szCs w:val="32"/>
        </w:rPr>
        <w:t>拟安排项目团队情况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Theme="minorEastAsia" w:hAnsiTheme="minorEastAsia"/>
          <w:szCs w:val="28"/>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.招标文件要求的其他内容及投标人认为需要加以说明的其他内容</w:t>
      </w:r>
    </w:p>
    <w:p>
      <w:pPr>
        <w:widowControl/>
        <w:jc w:val="left"/>
        <w:rPr>
          <w:rFonts w:ascii="宋体" w:hAnsi="宋体" w:cs="宋体"/>
          <w:bCs/>
          <w:sz w:val="36"/>
          <w:szCs w:val="36"/>
        </w:rPr>
      </w:pPr>
    </w:p>
    <w:p>
      <w:pPr>
        <w:widowControl/>
        <w:jc w:val="left"/>
        <w:rPr>
          <w:rFonts w:ascii="宋体" w:hAnsi="宋体" w:cs="宋体"/>
          <w:bCs/>
          <w:sz w:val="36"/>
          <w:szCs w:val="36"/>
        </w:rPr>
      </w:pPr>
    </w:p>
    <w:p>
      <w:pPr>
        <w:widowControl/>
        <w:jc w:val="left"/>
        <w:rPr>
          <w:rFonts w:ascii="宋体" w:hAnsi="宋体" w:cs="宋体"/>
          <w:bCs/>
          <w:sz w:val="36"/>
          <w:szCs w:val="36"/>
        </w:rPr>
      </w:pPr>
    </w:p>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（2）为采购项目提供整体设计、规范编制或者项目管理、监理、检测等服务</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6.我方未被列入失信被执行人、重大税收违法案件当事人名单、政府采购严重违法失信行为记录名单</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240" w:lineRule="auto"/>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240" w:lineRule="auto"/>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（一）通过转让或者租借等方式从其他单位获取资格或者资质证书投标的。</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（二）由其他单位或者其他单位负责人在投标供应商编制的投标文件上加盖印章或者签字的。</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（三）项目负责人或者主要技术人员不是本单位人员的。</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（四）投标保证金不是从投标供应商基本账户转出的。</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（五）其他隐瞒真实情况、提供虚假资料的行为。</w:t>
      </w:r>
    </w:p>
    <w:p>
      <w:pPr>
        <w:spacing w:line="240" w:lineRule="auto"/>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二、本公司已充分知悉“与其他采购参加人串通投标”的法定情形，相关情形包括但不限于：</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（一）投标供应商之间相互约定给予未中标的供应商利益补偿。 </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（三）不同投标供应商的投标文件由同一单位或者同一人编制，或者由同一人分阶段参与编制的。</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（四）不同投标供应商的投标文件或部分投标文件相互混装。</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（五）不同投标供应商的投标文件内容存在非正常一致。</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（六）由同一单位工作人员为两家以上（含两家）供应商进行同一项投标活动的。</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（七）不同投标人的投标报价呈规律性差异。</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（八）不同投标人的投标保证金从同一单位或者个人的账户转出。</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（九）主管部门依照法律、法规认定的其他情形。</w:t>
      </w:r>
    </w:p>
    <w:p>
      <w:pPr>
        <w:spacing w:line="240" w:lineRule="auto"/>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三、本公司已充分知悉下列情形所对应的法律风险，并在投标前已对相关风险事项进行排查。</w:t>
      </w:r>
    </w:p>
    <w:p>
      <w:pPr>
        <w:spacing w:line="240" w:lineRule="auto"/>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（一）对于</w:t>
      </w:r>
      <w:r>
        <w:rPr>
          <w:rFonts w:hint="eastAsia" w:ascii="仿宋_GB2312" w:eastAsia="仿宋_GB2312"/>
          <w:color w:val="000000" w:themeColor="text1"/>
          <w:sz w:val="32"/>
          <w:szCs w:val="32"/>
          <w:highlight w:val="none"/>
          <w14:textFill>
            <w14:solidFill>
              <w14:schemeClr w14:val="tx1"/>
            </w14:solidFill>
          </w14:textFill>
        </w:rPr>
        <w:t>从</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其他主体</w:t>
      </w:r>
      <w:r>
        <w:rPr>
          <w:rFonts w:hint="eastAsia" w:ascii="仿宋_GB2312" w:eastAsia="仿宋_GB2312"/>
          <w:color w:val="000000" w:themeColor="text1"/>
          <w:sz w:val="32"/>
          <w:szCs w:val="32"/>
          <w:highlight w:val="none"/>
          <w14:textFill>
            <w14:solidFill>
              <w14:schemeClr w14:val="tx1"/>
            </w14:solidFill>
          </w14:textFill>
        </w:rPr>
        <w:t>获取</w:t>
      </w:r>
      <w:r>
        <w:rPr>
          <w:rFonts w:hint="eastAsia" w:ascii="仿宋_GB2312" w:hAnsi="仿宋_GB2312" w:eastAsia="仿宋_GB2312" w:cs="仿宋_GB2312"/>
          <w:color w:val="000000" w:themeColor="text1"/>
          <w:sz w:val="32"/>
          <w:szCs w:val="32"/>
          <w:highlight w:val="none"/>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14:textFill>
            <w14:solidFill>
              <w14:schemeClr w14:val="tx1"/>
            </w14:solidFill>
          </w14:textFill>
        </w:rPr>
        <w:t>编制、上传</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投标文件</w:t>
      </w:r>
      <w:r>
        <w:rPr>
          <w:rFonts w:hint="eastAsia" w:ascii="仿宋_GB2312" w:eastAsia="仿宋_GB2312"/>
          <w:color w:val="000000" w:themeColor="text1"/>
          <w:sz w:val="32"/>
          <w:szCs w:val="32"/>
          <w:highlight w:val="none"/>
          <w14:textFill>
            <w14:solidFill>
              <w14:schemeClr w14:val="tx1"/>
            </w14:solidFill>
          </w14:textFill>
        </w:rPr>
        <w:t>等行为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违反政府采购法律法规或招标文件要求的，投标供应商应当依法承担相应法律责任。</w:t>
      </w:r>
    </w:p>
    <w:p>
      <w:pPr>
        <w:spacing w:line="240" w:lineRule="auto"/>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color w:val="000000" w:themeColor="text1"/>
          <w:sz w:val="32"/>
          <w:szCs w:val="32"/>
          <w:highlight w:val="none"/>
          <w14:textFill>
            <w14:solidFill>
              <w14:schemeClr w14:val="tx1"/>
            </w14:solidFill>
          </w14:textFill>
        </w:rPr>
        <w:t>查实，依法作投标无效处理；涉嫌串通投标等违法行为的，主管部门将依法调查处理。</w:t>
      </w:r>
    </w:p>
    <w:p>
      <w:pPr>
        <w:spacing w:line="240" w:lineRule="auto"/>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240" w:lineRule="auto"/>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知悉人（公章）：</w:t>
      </w:r>
    </w:p>
    <w:p>
      <w:pPr>
        <w:spacing w:line="579" w:lineRule="exact"/>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p>
    <w:p>
      <w:pPr>
        <w:widowControl/>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ascii="仿宋_GB2312" w:eastAsia="仿宋_GB2312"/>
          <w:b/>
          <w:bCs/>
          <w:color w:val="000000" w:themeColor="text1"/>
          <w:sz w:val="32"/>
          <w:szCs w:val="32"/>
          <w:highlight w:val="none"/>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0" w:name="_Toc50736477"/>
      <w:bookmarkStart w:id="1" w:name="_Toc50737297"/>
      <w:bookmarkStart w:id="2" w:name="_Toc52165081"/>
      <w:bookmarkStart w:id="3" w:name="_Toc480754205"/>
      <w:bookmarkStart w:id="4" w:name="_Toc50737329"/>
      <w:bookmarkStart w:id="5" w:name="_Toc275865607"/>
      <w:bookmarkStart w:id="6" w:name="_Toc50737296"/>
      <w:bookmarkStart w:id="7" w:name="_Toc52165080"/>
      <w:bookmarkStart w:id="8" w:name="_Toc50691034"/>
      <w:bookmarkStart w:id="9" w:name="_Toc50737328"/>
      <w:bookmarkStart w:id="10" w:name="_Toc5073647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0"/>
      <w:bookmarkEnd w:id="1"/>
      <w:bookmarkEnd w:id="2"/>
      <w:bookmarkEnd w:id="3"/>
      <w:bookmarkEnd w:id="4"/>
      <w:bookmarkEnd w:id="5"/>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6"/>
      <w:bookmarkEnd w:id="7"/>
      <w:bookmarkEnd w:id="8"/>
      <w:bookmarkEnd w:id="9"/>
      <w:bookmarkEnd w:id="10"/>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1" w:name="_Toc480755928"/>
      <w:bookmarkStart w:id="12" w:name="_Toc173553182"/>
      <w:bookmarkStart w:id="13" w:name="_Toc480756074"/>
      <w:bookmarkStart w:id="14" w:name="_Toc480754207"/>
      <w:bookmarkStart w:id="15" w:name="_Toc275865616"/>
      <w:bookmarkStart w:id="16" w:name="_Toc480789478"/>
      <w:r>
        <w:rPr>
          <w:rFonts w:hint="eastAsia" w:ascii="仿宋_GB2312" w:eastAsia="仿宋_GB2312" w:hAnsiTheme="minorEastAsia"/>
          <w:sz w:val="32"/>
          <w:szCs w:val="32"/>
        </w:rPr>
        <w:t>投标人基本情况表</w:t>
      </w:r>
      <w:bookmarkEnd w:id="11"/>
      <w:bookmarkEnd w:id="12"/>
      <w:bookmarkEnd w:id="13"/>
      <w:bookmarkEnd w:id="14"/>
      <w:bookmarkEnd w:id="15"/>
      <w:bookmarkEnd w:id="16"/>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24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240" w:lineRule="auto"/>
        <w:ind w:firstLine="560"/>
        <w:rPr>
          <w:rFonts w:hint="eastAsia"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五、供应商基本情况表</w:t>
      </w:r>
    </w:p>
    <w:p>
      <w:pPr>
        <w:spacing w:line="360" w:lineRule="auto"/>
        <w:jc w:val="center"/>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28"/>
          <w:szCs w:val="28"/>
          <w:shd w:val="clear" w:fill="FFFFFF"/>
          <w:lang w:val="en-US" w:eastAsia="zh-CN" w:bidi="ar"/>
        </w:rPr>
        <w:t>填表单位：（加盖单位公章）                填表日期： 年 月 日</w:t>
      </w:r>
    </w:p>
    <w:tbl>
      <w:tblPr>
        <w:tblStyle w:val="45"/>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630"/>
        <w:gridCol w:w="1471"/>
        <w:gridCol w:w="449"/>
        <w:gridCol w:w="1635"/>
        <w:gridCol w:w="193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gridSpan w:val="2"/>
          </w:tcPr>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采购人</w:t>
            </w:r>
          </w:p>
        </w:tc>
        <w:tc>
          <w:tcPr>
            <w:tcW w:w="3555" w:type="dxa"/>
            <w:gridSpan w:val="3"/>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9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项目名称</w:t>
            </w:r>
          </w:p>
        </w:tc>
        <w:tc>
          <w:tcPr>
            <w:tcW w:w="2820" w:type="dxa"/>
            <w:gridSpan w:val="2"/>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30"/>
                <w:szCs w:val="30"/>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75"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投标（响应）供应商</w:t>
            </w:r>
          </w:p>
        </w:tc>
        <w:tc>
          <w:tcPr>
            <w:tcW w:w="3555" w:type="dxa"/>
            <w:gridSpan w:val="3"/>
          </w:tcPr>
          <w:p>
            <w:pPr>
              <w:spacing w:line="240" w:lineRule="auto"/>
              <w:ind w:firstLine="560"/>
              <w:rPr>
                <w:rFonts w:hint="eastAsia" w:ascii="仿宋_GB2312" w:hAnsi="仿宋_GB2312" w:eastAsia="仿宋_GB2312" w:cs="仿宋_GB2312"/>
                <w:sz w:val="28"/>
                <w:szCs w:val="28"/>
                <w:lang w:val="en-US" w:eastAsia="zh-CN"/>
              </w:rPr>
            </w:pPr>
          </w:p>
        </w:tc>
        <w:tc>
          <w:tcPr>
            <w:tcW w:w="193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供应商统一社会信用代码</w:t>
            </w:r>
          </w:p>
        </w:tc>
        <w:tc>
          <w:tcPr>
            <w:tcW w:w="2820" w:type="dxa"/>
            <w:gridSpan w:val="2"/>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30"/>
                <w:szCs w:val="30"/>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5" w:type="dxa"/>
            <w:gridSpan w:val="8"/>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b/>
                <w:bCs/>
                <w:i w:val="0"/>
                <w:iCs w:val="0"/>
                <w:caps w:val="0"/>
                <w:spacing w:val="0"/>
                <w:kern w:val="0"/>
                <w:sz w:val="28"/>
                <w:szCs w:val="28"/>
                <w:shd w:val="clear" w:fill="FFFFFF"/>
                <w:vertAlign w:val="baseline"/>
                <w:lang w:val="en-US" w:eastAsia="zh-CN" w:bidi="ar"/>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序号</w:t>
            </w:r>
          </w:p>
        </w:tc>
        <w:tc>
          <w:tcPr>
            <w:tcW w:w="2550" w:type="dxa"/>
            <w:gridSpan w:val="3"/>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职务</w:t>
            </w:r>
          </w:p>
        </w:tc>
        <w:tc>
          <w:tcPr>
            <w:tcW w:w="1635" w:type="dxa"/>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姓名</w:t>
            </w:r>
          </w:p>
        </w:tc>
        <w:tc>
          <w:tcPr>
            <w:tcW w:w="1935" w:type="dxa"/>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身份证号码</w:t>
            </w:r>
          </w:p>
        </w:tc>
        <w:tc>
          <w:tcPr>
            <w:tcW w:w="141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劳动合同关系单位</w:t>
            </w:r>
          </w:p>
        </w:tc>
        <w:tc>
          <w:tcPr>
            <w:tcW w:w="141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缴纳社会保险单位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4"/>
                <w:szCs w:val="24"/>
                <w:shd w:val="clear" w:fill="FFFFFF"/>
                <w:vertAlign w:val="baseline"/>
                <w:lang w:val="en-US" w:eastAsia="zh-CN" w:bidi="ar"/>
              </w:rPr>
            </w:pPr>
            <w:r>
              <w:rPr>
                <w:rFonts w:hint="eastAsia" w:ascii="仿宋_GB2312" w:hAnsi="仿宋_GB2312" w:eastAsia="仿宋_GB2312" w:cs="仿宋_GB2312"/>
                <w:i w:val="0"/>
                <w:iCs w:val="0"/>
                <w:caps w:val="0"/>
                <w:spacing w:val="0"/>
                <w:kern w:val="0"/>
                <w:sz w:val="24"/>
                <w:szCs w:val="24"/>
                <w:shd w:val="clear" w:fill="FFFFFF"/>
                <w:vertAlign w:val="baseline"/>
                <w:lang w:val="en-US" w:eastAsia="zh-CN" w:bidi="ar"/>
              </w:rPr>
              <w:t>1</w:t>
            </w:r>
          </w:p>
        </w:tc>
        <w:tc>
          <w:tcPr>
            <w:tcW w:w="2550" w:type="dxa"/>
            <w:gridSpan w:val="3"/>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default" w:ascii="仿宋_GB2312" w:hAnsi="仿宋_GB2312" w:eastAsia="仿宋_GB2312" w:cs="仿宋_GB2312"/>
                <w:i w:val="0"/>
                <w:iCs w:val="0"/>
                <w:caps w:val="0"/>
                <w:spacing w:val="0"/>
                <w:kern w:val="0"/>
                <w:sz w:val="24"/>
                <w:szCs w:val="24"/>
                <w:shd w:val="clear" w:fill="FFFFFF"/>
                <w:vertAlign w:val="baseline"/>
                <w:lang w:val="en-US" w:eastAsia="zh-CN" w:bidi="ar"/>
              </w:rPr>
            </w:pPr>
            <w:r>
              <w:rPr>
                <w:rFonts w:hint="eastAsia" w:ascii="仿宋_GB2312" w:hAnsi="仿宋_GB2312" w:eastAsia="仿宋_GB2312" w:cs="仿宋_GB2312"/>
                <w:i w:val="0"/>
                <w:iCs w:val="0"/>
                <w:caps w:val="0"/>
                <w:spacing w:val="0"/>
                <w:kern w:val="0"/>
                <w:sz w:val="24"/>
                <w:szCs w:val="24"/>
                <w:shd w:val="clear" w:fill="FFFFFF"/>
                <w:vertAlign w:val="baseline"/>
                <w:lang w:val="en-US" w:eastAsia="zh-CN" w:bidi="ar"/>
              </w:rPr>
              <w:t>法定代表人/单位负责人/主要经营负责人</w:t>
            </w:r>
          </w:p>
        </w:tc>
        <w:tc>
          <w:tcPr>
            <w:tcW w:w="16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9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410"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410"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5" w:type="dxa"/>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4"/>
                <w:szCs w:val="24"/>
                <w:shd w:val="clear" w:fill="FFFFFF"/>
                <w:vertAlign w:val="baseline"/>
                <w:lang w:val="en-US" w:eastAsia="zh-CN" w:bidi="ar"/>
              </w:rPr>
            </w:pPr>
            <w:r>
              <w:rPr>
                <w:rFonts w:hint="eastAsia" w:ascii="仿宋_GB2312" w:hAnsi="仿宋_GB2312" w:eastAsia="仿宋_GB2312" w:cs="仿宋_GB2312"/>
                <w:i w:val="0"/>
                <w:iCs w:val="0"/>
                <w:caps w:val="0"/>
                <w:spacing w:val="0"/>
                <w:kern w:val="0"/>
                <w:sz w:val="24"/>
                <w:szCs w:val="24"/>
                <w:shd w:val="clear" w:fill="FFFFFF"/>
                <w:vertAlign w:val="baseline"/>
                <w:lang w:val="en-US" w:eastAsia="zh-CN" w:bidi="ar"/>
              </w:rPr>
              <w:t>2</w:t>
            </w:r>
          </w:p>
        </w:tc>
        <w:tc>
          <w:tcPr>
            <w:tcW w:w="2550" w:type="dxa"/>
            <w:gridSpan w:val="3"/>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jc w:val="center"/>
              <w:textAlignment w:val="auto"/>
              <w:rPr>
                <w:rFonts w:hint="default" w:ascii="仿宋_GB2312" w:hAnsi="仿宋_GB2312" w:eastAsia="仿宋_GB2312" w:cs="仿宋_GB2312"/>
                <w:i w:val="0"/>
                <w:iCs w:val="0"/>
                <w:caps w:val="0"/>
                <w:spacing w:val="0"/>
                <w:kern w:val="0"/>
                <w:sz w:val="24"/>
                <w:szCs w:val="24"/>
                <w:shd w:val="clear" w:fill="FFFFFF"/>
                <w:vertAlign w:val="baseline"/>
                <w:lang w:val="en-US" w:eastAsia="zh-CN" w:bidi="ar"/>
              </w:rPr>
            </w:pPr>
            <w:r>
              <w:rPr>
                <w:rFonts w:hint="eastAsia" w:ascii="仿宋_GB2312" w:hAnsi="仿宋_GB2312" w:eastAsia="仿宋_GB2312" w:cs="仿宋_GB2312"/>
                <w:i w:val="0"/>
                <w:iCs w:val="0"/>
                <w:caps w:val="0"/>
                <w:spacing w:val="0"/>
                <w:kern w:val="0"/>
                <w:sz w:val="24"/>
                <w:szCs w:val="24"/>
                <w:shd w:val="clear" w:fill="FFFFFF"/>
                <w:vertAlign w:val="baseline"/>
                <w:lang w:val="en-US" w:eastAsia="zh-CN" w:bidi="ar"/>
              </w:rPr>
              <w:t>项目投标授权代表人</w:t>
            </w:r>
          </w:p>
        </w:tc>
        <w:tc>
          <w:tcPr>
            <w:tcW w:w="16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9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410"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410"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4"/>
                <w:szCs w:val="24"/>
                <w:shd w:val="clear" w:fill="FFFFFF"/>
                <w:vertAlign w:val="baseline"/>
                <w:lang w:val="en-US" w:eastAsia="zh-CN" w:bidi="ar"/>
              </w:rPr>
            </w:pPr>
            <w:r>
              <w:rPr>
                <w:rFonts w:hint="eastAsia" w:ascii="仿宋_GB2312" w:hAnsi="仿宋_GB2312" w:eastAsia="仿宋_GB2312" w:cs="仿宋_GB2312"/>
                <w:i w:val="0"/>
                <w:iCs w:val="0"/>
                <w:caps w:val="0"/>
                <w:spacing w:val="0"/>
                <w:kern w:val="0"/>
                <w:sz w:val="24"/>
                <w:szCs w:val="24"/>
                <w:shd w:val="clear" w:fill="FFFFFF"/>
                <w:vertAlign w:val="baseline"/>
                <w:lang w:val="en-US" w:eastAsia="zh-CN" w:bidi="ar"/>
              </w:rPr>
              <w:t>3</w:t>
            </w:r>
          </w:p>
        </w:tc>
        <w:tc>
          <w:tcPr>
            <w:tcW w:w="2550" w:type="dxa"/>
            <w:gridSpan w:val="3"/>
          </w:tcPr>
          <w:p>
            <w:pPr>
              <w:keepNext w:val="0"/>
              <w:keepLines w:val="0"/>
              <w:widowControl/>
              <w:suppressLineNumbers w:val="0"/>
              <w:spacing w:before="0" w:beforeAutospacing="0" w:after="0" w:afterAutospacing="0" w:line="480" w:lineRule="auto"/>
              <w:ind w:left="0" w:leftChars="0" w:right="0"/>
              <w:jc w:val="center"/>
              <w:rPr>
                <w:rFonts w:hint="default" w:ascii="仿宋_GB2312" w:hAnsi="仿宋_GB2312" w:eastAsia="仿宋_GB2312" w:cs="仿宋_GB2312"/>
                <w:i w:val="0"/>
                <w:iCs w:val="0"/>
                <w:caps w:val="0"/>
                <w:spacing w:val="0"/>
                <w:kern w:val="0"/>
                <w:sz w:val="24"/>
                <w:szCs w:val="24"/>
                <w:shd w:val="clear" w:fill="FFFFFF"/>
                <w:vertAlign w:val="baseline"/>
                <w:lang w:val="en-US" w:eastAsia="zh-CN" w:bidi="ar"/>
              </w:rPr>
            </w:pPr>
            <w:r>
              <w:rPr>
                <w:rFonts w:hint="eastAsia" w:ascii="仿宋_GB2312" w:hAnsi="仿宋_GB2312" w:eastAsia="仿宋_GB2312" w:cs="仿宋_GB2312"/>
                <w:i w:val="0"/>
                <w:iCs w:val="0"/>
                <w:caps w:val="0"/>
                <w:spacing w:val="0"/>
                <w:kern w:val="0"/>
                <w:sz w:val="24"/>
                <w:szCs w:val="24"/>
                <w:shd w:val="clear" w:fill="FFFFFF"/>
                <w:vertAlign w:val="baseline"/>
                <w:lang w:val="en-US" w:eastAsia="zh-CN" w:bidi="ar"/>
              </w:rPr>
              <w:t>项目负责人</w:t>
            </w:r>
          </w:p>
        </w:tc>
        <w:tc>
          <w:tcPr>
            <w:tcW w:w="16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9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410"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410"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4"/>
                <w:szCs w:val="24"/>
                <w:shd w:val="clear" w:fill="FFFFFF"/>
                <w:vertAlign w:val="baseline"/>
                <w:lang w:val="en-US" w:eastAsia="zh-CN" w:bidi="ar"/>
              </w:rPr>
            </w:pPr>
            <w:r>
              <w:rPr>
                <w:rFonts w:hint="eastAsia" w:ascii="仿宋_GB2312" w:hAnsi="仿宋_GB2312" w:eastAsia="仿宋_GB2312" w:cs="仿宋_GB2312"/>
                <w:i w:val="0"/>
                <w:iCs w:val="0"/>
                <w:caps w:val="0"/>
                <w:spacing w:val="0"/>
                <w:kern w:val="0"/>
                <w:sz w:val="24"/>
                <w:szCs w:val="24"/>
                <w:shd w:val="clear" w:fill="FFFFFF"/>
                <w:vertAlign w:val="baseline"/>
                <w:lang w:val="en-US" w:eastAsia="zh-CN" w:bidi="ar"/>
              </w:rPr>
              <w:t>4</w:t>
            </w:r>
          </w:p>
        </w:tc>
        <w:tc>
          <w:tcPr>
            <w:tcW w:w="2550" w:type="dxa"/>
            <w:gridSpan w:val="3"/>
          </w:tcPr>
          <w:p>
            <w:pPr>
              <w:keepNext w:val="0"/>
              <w:keepLines w:val="0"/>
              <w:widowControl/>
              <w:suppressLineNumbers w:val="0"/>
              <w:spacing w:before="0" w:beforeAutospacing="0" w:after="0" w:afterAutospacing="0" w:line="480" w:lineRule="auto"/>
              <w:ind w:left="0" w:leftChars="0" w:right="0"/>
              <w:jc w:val="center"/>
              <w:rPr>
                <w:rFonts w:hint="default" w:ascii="仿宋_GB2312" w:hAnsi="仿宋_GB2312" w:eastAsia="仿宋_GB2312" w:cs="仿宋_GB2312"/>
                <w:i w:val="0"/>
                <w:iCs w:val="0"/>
                <w:caps w:val="0"/>
                <w:spacing w:val="0"/>
                <w:kern w:val="0"/>
                <w:sz w:val="24"/>
                <w:szCs w:val="24"/>
                <w:shd w:val="clear" w:fill="FFFFFF"/>
                <w:vertAlign w:val="baseline"/>
                <w:lang w:val="en-US" w:eastAsia="zh-CN" w:bidi="ar"/>
              </w:rPr>
            </w:pPr>
            <w:r>
              <w:rPr>
                <w:rFonts w:hint="eastAsia" w:ascii="仿宋_GB2312" w:hAnsi="仿宋_GB2312" w:eastAsia="仿宋_GB2312" w:cs="仿宋_GB2312"/>
                <w:i w:val="0"/>
                <w:iCs w:val="0"/>
                <w:caps w:val="0"/>
                <w:spacing w:val="0"/>
                <w:kern w:val="0"/>
                <w:sz w:val="24"/>
                <w:szCs w:val="24"/>
                <w:shd w:val="clear" w:fill="FFFFFF"/>
                <w:vertAlign w:val="baseline"/>
                <w:lang w:val="en-US" w:eastAsia="zh-CN" w:bidi="ar"/>
              </w:rPr>
              <w:t>主要技术人员</w:t>
            </w:r>
          </w:p>
        </w:tc>
        <w:tc>
          <w:tcPr>
            <w:tcW w:w="16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9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410"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410"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45" w:type="dxa"/>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4"/>
                <w:szCs w:val="24"/>
                <w:shd w:val="clear" w:fill="FFFFFF"/>
                <w:vertAlign w:val="baseline"/>
                <w:lang w:val="en-US" w:eastAsia="zh-CN" w:bidi="ar"/>
              </w:rPr>
            </w:pPr>
            <w:r>
              <w:rPr>
                <w:rFonts w:hint="eastAsia" w:ascii="仿宋_GB2312" w:hAnsi="仿宋_GB2312" w:eastAsia="仿宋_GB2312" w:cs="仿宋_GB2312"/>
                <w:i w:val="0"/>
                <w:iCs w:val="0"/>
                <w:caps w:val="0"/>
                <w:spacing w:val="0"/>
                <w:kern w:val="0"/>
                <w:sz w:val="24"/>
                <w:szCs w:val="24"/>
                <w:shd w:val="clear" w:fill="FFFFFF"/>
                <w:vertAlign w:val="baseline"/>
                <w:lang w:val="en-US" w:eastAsia="zh-CN" w:bidi="ar"/>
              </w:rPr>
              <w:t>5</w:t>
            </w:r>
          </w:p>
        </w:tc>
        <w:tc>
          <w:tcPr>
            <w:tcW w:w="2550" w:type="dxa"/>
            <w:gridSpan w:val="3"/>
          </w:tcPr>
          <w:p>
            <w:pPr>
              <w:keepNext w:val="0"/>
              <w:keepLines w:val="0"/>
              <w:widowControl/>
              <w:suppressLineNumbers w:val="0"/>
              <w:spacing w:before="0" w:beforeAutospacing="0" w:after="0" w:afterAutospacing="0" w:line="480" w:lineRule="auto"/>
              <w:ind w:left="0" w:leftChars="0" w:right="0"/>
              <w:jc w:val="center"/>
              <w:rPr>
                <w:rFonts w:hint="default" w:ascii="仿宋_GB2312" w:hAnsi="仿宋_GB2312" w:eastAsia="仿宋_GB2312" w:cs="仿宋_GB2312"/>
                <w:i w:val="0"/>
                <w:iCs w:val="0"/>
                <w:caps w:val="0"/>
                <w:spacing w:val="0"/>
                <w:kern w:val="0"/>
                <w:sz w:val="24"/>
                <w:szCs w:val="24"/>
                <w:shd w:val="clear" w:fill="FFFFFF"/>
                <w:vertAlign w:val="baseline"/>
                <w:lang w:val="en-US" w:eastAsia="zh-CN" w:bidi="ar"/>
              </w:rPr>
            </w:pPr>
            <w:r>
              <w:rPr>
                <w:rFonts w:hint="eastAsia" w:ascii="仿宋_GB2312" w:hAnsi="仿宋_GB2312" w:eastAsia="仿宋_GB2312" w:cs="仿宋_GB2312"/>
                <w:i w:val="0"/>
                <w:iCs w:val="0"/>
                <w:caps w:val="0"/>
                <w:spacing w:val="0"/>
                <w:kern w:val="0"/>
                <w:sz w:val="24"/>
                <w:szCs w:val="24"/>
                <w:shd w:val="clear" w:fill="FFFFFF"/>
                <w:vertAlign w:val="baseline"/>
                <w:lang w:val="en-US" w:eastAsia="zh-CN" w:bidi="ar"/>
              </w:rPr>
              <w:t>投标文件编制人员</w:t>
            </w:r>
          </w:p>
        </w:tc>
        <w:tc>
          <w:tcPr>
            <w:tcW w:w="16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935"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410"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1410" w:type="dxa"/>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5" w:type="dxa"/>
            <w:gridSpan w:val="8"/>
          </w:tcPr>
          <w:p>
            <w:pPr>
              <w:keepNext w:val="0"/>
              <w:keepLines w:val="0"/>
              <w:widowControl/>
              <w:suppressLineNumbers w:val="0"/>
              <w:spacing w:before="0" w:beforeAutospacing="0" w:after="0" w:afterAutospacing="0"/>
              <w:ind w:right="0"/>
              <w:jc w:val="left"/>
              <w:rPr>
                <w:rFonts w:hint="default" w:ascii="仿宋_GB2312" w:hAnsi="仿宋_GB2312" w:eastAsia="仿宋_GB2312" w:cs="仿宋_GB2312"/>
                <w:b/>
                <w:bCs/>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b/>
                <w:bCs/>
                <w:i w:val="0"/>
                <w:iCs w:val="0"/>
                <w:caps w:val="0"/>
                <w:spacing w:val="0"/>
                <w:kern w:val="0"/>
                <w:sz w:val="28"/>
                <w:szCs w:val="28"/>
                <w:shd w:val="clear" w:fill="FFFFFF"/>
                <w:vertAlign w:val="baseline"/>
                <w:lang w:val="en-US" w:eastAsia="zh-CN" w:bidi="ar"/>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5" w:type="dxa"/>
            <w:gridSpan w:val="8"/>
          </w:tcPr>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b/>
                <w:bCs/>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b/>
                <w:bCs/>
                <w:i w:val="0"/>
                <w:iCs w:val="0"/>
                <w:caps w:val="0"/>
                <w:spacing w:val="0"/>
                <w:kern w:val="0"/>
                <w:sz w:val="28"/>
                <w:szCs w:val="28"/>
                <w:shd w:val="clear" w:fill="FFFFFF"/>
                <w:vertAlign w:val="baseline"/>
                <w:lang w:val="en-US" w:eastAsia="zh-CN" w:bidi="ar"/>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序号</w:t>
            </w:r>
          </w:p>
        </w:tc>
        <w:tc>
          <w:tcPr>
            <w:tcW w:w="2101" w:type="dxa"/>
            <w:gridSpan w:val="2"/>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关联关系类型</w:t>
            </w:r>
          </w:p>
        </w:tc>
        <w:tc>
          <w:tcPr>
            <w:tcW w:w="2084" w:type="dxa"/>
            <w:gridSpan w:val="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关联主体名称</w:t>
            </w:r>
          </w:p>
        </w:tc>
        <w:tc>
          <w:tcPr>
            <w:tcW w:w="4755" w:type="dxa"/>
            <w:gridSpan w:val="3"/>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1</w:t>
            </w:r>
          </w:p>
        </w:tc>
        <w:tc>
          <w:tcPr>
            <w:tcW w:w="2101" w:type="dxa"/>
            <w:gridSpan w:val="2"/>
          </w:tcPr>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控股股东</w:t>
            </w:r>
          </w:p>
        </w:tc>
        <w:tc>
          <w:tcPr>
            <w:tcW w:w="2084" w:type="dxa"/>
            <w:gridSpan w:val="2"/>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4755" w:type="dxa"/>
            <w:gridSpan w:val="3"/>
          </w:tcPr>
          <w:p>
            <w:pPr>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spacing w:val="0"/>
                <w:kern w:val="0"/>
                <w:sz w:val="21"/>
                <w:szCs w:val="21"/>
                <w:shd w:val="clear" w:fill="FFFFFF"/>
                <w:vertAlign w:val="baseline"/>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2</w:t>
            </w:r>
          </w:p>
        </w:tc>
        <w:tc>
          <w:tcPr>
            <w:tcW w:w="2101" w:type="dxa"/>
            <w:gridSpan w:val="2"/>
          </w:tcPr>
          <w:p>
            <w:pPr>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spacing w:val="0"/>
                <w:kern w:val="0"/>
                <w:sz w:val="28"/>
                <w:szCs w:val="28"/>
                <w:shd w:val="clear" w:fill="FFFFFF"/>
                <w:vertAlign w:val="baseline"/>
                <w:lang w:val="en-US" w:eastAsia="zh-CN" w:bidi="ar"/>
              </w:rPr>
            </w:pPr>
            <w:r>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t>管理关系</w:t>
            </w:r>
          </w:p>
        </w:tc>
        <w:tc>
          <w:tcPr>
            <w:tcW w:w="2084" w:type="dxa"/>
            <w:gridSpan w:val="2"/>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28"/>
                <w:szCs w:val="28"/>
                <w:shd w:val="clear" w:fill="FFFFFF"/>
                <w:vertAlign w:val="baseline"/>
                <w:lang w:val="en-US" w:eastAsia="zh-CN" w:bidi="ar"/>
              </w:rPr>
            </w:pPr>
          </w:p>
        </w:tc>
        <w:tc>
          <w:tcPr>
            <w:tcW w:w="4755" w:type="dxa"/>
            <w:gridSpan w:val="3"/>
          </w:tcPr>
          <w:p>
            <w:pPr>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spacing w:val="0"/>
                <w:kern w:val="0"/>
                <w:sz w:val="30"/>
                <w:szCs w:val="30"/>
                <w:shd w:val="clear" w:fill="FFFFFF"/>
                <w:vertAlign w:val="baseline"/>
                <w:lang w:val="en-US" w:eastAsia="zh-CN" w:bidi="ar"/>
              </w:rPr>
            </w:pPr>
            <w:r>
              <w:rPr>
                <w:rFonts w:hint="eastAsia" w:ascii="仿宋_GB2312" w:hAnsi="仿宋_GB2312" w:eastAsia="仿宋_GB2312" w:cs="仿宋_GB2312"/>
                <w:i w:val="0"/>
                <w:iCs w:val="0"/>
                <w:caps w:val="0"/>
                <w:spacing w:val="0"/>
                <w:kern w:val="0"/>
                <w:sz w:val="21"/>
                <w:szCs w:val="21"/>
                <w:shd w:val="clear" w:fill="FFFFFF"/>
                <w:vertAlign w:val="baseline"/>
                <w:lang w:val="en-US" w:eastAsia="zh-CN" w:bidi="ar"/>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5" w:type="dxa"/>
            <w:gridSpan w:val="8"/>
          </w:tcPr>
          <w:p>
            <w:pPr>
              <w:keepNext w:val="0"/>
              <w:keepLines w:val="0"/>
              <w:widowControl/>
              <w:suppressLineNumbers w:val="0"/>
              <w:spacing w:before="0" w:beforeAutospacing="0" w:after="0" w:afterAutospacing="0"/>
              <w:ind w:right="0"/>
              <w:jc w:val="left"/>
              <w:rPr>
                <w:rFonts w:hint="default" w:ascii="仿宋_GB2312" w:hAnsi="仿宋_GB2312" w:eastAsia="仿宋_GB2312" w:cs="仿宋_GB2312"/>
                <w:b/>
                <w:bCs/>
                <w:i w:val="0"/>
                <w:iCs w:val="0"/>
                <w:caps w:val="0"/>
                <w:spacing w:val="0"/>
                <w:kern w:val="0"/>
                <w:sz w:val="30"/>
                <w:szCs w:val="30"/>
                <w:shd w:val="clear" w:fill="FFFFFF"/>
                <w:vertAlign w:val="baseline"/>
                <w:lang w:val="en-US" w:eastAsia="zh-CN" w:bidi="ar"/>
              </w:rPr>
            </w:pPr>
            <w:r>
              <w:rPr>
                <w:rFonts w:hint="eastAsia" w:ascii="仿宋_GB2312" w:hAnsi="仿宋_GB2312" w:eastAsia="仿宋_GB2312" w:cs="仿宋_GB2312"/>
                <w:b/>
                <w:bCs/>
                <w:i w:val="0"/>
                <w:iCs w:val="0"/>
                <w:caps w:val="0"/>
                <w:spacing w:val="0"/>
                <w:kern w:val="0"/>
                <w:sz w:val="28"/>
                <w:szCs w:val="28"/>
                <w:shd w:val="clear" w:fill="FFFFFF"/>
                <w:vertAlign w:val="baseline"/>
                <w:lang w:val="en-US" w:eastAsia="zh-CN" w:bidi="ar"/>
              </w:rPr>
              <w:t>说明：同一关联关系类型有多个主体的，应分行填写</w:t>
            </w:r>
          </w:p>
        </w:tc>
      </w:tr>
    </w:tbl>
    <w:p>
      <w:pPr>
        <w:spacing w:line="360" w:lineRule="auto"/>
        <w:ind w:firstLine="643"/>
        <w:jc w:val="center"/>
        <w:rPr>
          <w:rFonts w:hint="eastAsia" w:ascii="方正小标宋简体" w:hAnsi="方正小标宋简体" w:eastAsia="方正小标宋简体" w:cs="方正小标宋简体"/>
          <w:sz w:val="32"/>
        </w:rPr>
      </w:pPr>
    </w:p>
    <w:p>
      <w:pPr>
        <w:spacing w:line="360" w:lineRule="auto"/>
        <w:ind w:firstLine="643"/>
        <w:jc w:val="center"/>
        <w:rPr>
          <w:rFonts w:hint="eastAsia" w:ascii="方正小标宋简体" w:hAnsi="方正小标宋简体" w:eastAsia="方正小标宋简体" w:cs="方正小标宋简体"/>
          <w:sz w:val="32"/>
        </w:rPr>
      </w:pPr>
    </w:p>
    <w:p>
      <w:pPr>
        <w:numPr>
          <w:ilvl w:val="0"/>
          <w:numId w:val="0"/>
        </w:numPr>
        <w:spacing w:line="360" w:lineRule="auto"/>
        <w:ind w:leftChars="200"/>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lang w:val="en-US" w:eastAsia="zh-CN"/>
        </w:rPr>
        <w:t>六、</w:t>
      </w:r>
      <w:r>
        <w:rPr>
          <w:rFonts w:hint="eastAsia" w:ascii="方正小标宋简体" w:hAnsi="方正小标宋简体" w:eastAsia="方正小标宋简体" w:cs="方正小标宋简体"/>
          <w:sz w:val="32"/>
        </w:rPr>
        <w:t>开标一览表（报价表）</w:t>
      </w:r>
    </w:p>
    <w:p>
      <w:pPr>
        <w:spacing w:line="360" w:lineRule="auto"/>
        <w:ind w:firstLine="560"/>
        <w:jc w:val="left"/>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（一）报价明细表</w:t>
      </w:r>
    </w:p>
    <w:tbl>
      <w:tblPr>
        <w:tblStyle w:val="44"/>
        <w:tblW w:w="8220" w:type="dxa"/>
        <w:tblInd w:w="0" w:type="dxa"/>
        <w:tblLayout w:type="fixed"/>
        <w:tblCellMar>
          <w:top w:w="0" w:type="dxa"/>
          <w:left w:w="0" w:type="dxa"/>
          <w:bottom w:w="0" w:type="dxa"/>
          <w:right w:w="0" w:type="dxa"/>
        </w:tblCellMar>
      </w:tblPr>
      <w:tblGrid>
        <w:gridCol w:w="429"/>
        <w:gridCol w:w="2451"/>
        <w:gridCol w:w="2655"/>
        <w:gridCol w:w="750"/>
        <w:gridCol w:w="570"/>
        <w:gridCol w:w="1365"/>
      </w:tblGrid>
      <w:tr>
        <w:tblPrEx>
          <w:tblCellMar>
            <w:top w:w="0" w:type="dxa"/>
            <w:left w:w="0" w:type="dxa"/>
            <w:bottom w:w="0" w:type="dxa"/>
            <w:right w:w="0" w:type="dxa"/>
          </w:tblCellMar>
        </w:tblPrEx>
        <w:trPr>
          <w:trHeight w:val="500" w:hRule="atLeast"/>
        </w:trPr>
        <w:tc>
          <w:tcPr>
            <w:tcW w:w="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0"/>
                <w:szCs w:val="20"/>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0"/>
                <w:szCs w:val="20"/>
              </w:rPr>
            </w:pPr>
            <w:r>
              <w:rPr>
                <w:rFonts w:hint="eastAsia" w:ascii="仿宋_GB2312" w:hAnsi="宋体" w:eastAsia="仿宋_GB2312" w:cs="仿宋_GB2312"/>
                <w:b/>
                <w:bCs/>
                <w:i w:val="0"/>
                <w:iCs w:val="0"/>
                <w:color w:val="000000"/>
                <w:kern w:val="0"/>
                <w:sz w:val="24"/>
                <w:szCs w:val="24"/>
                <w:u w:val="none"/>
                <w:lang w:val="en-US" w:eastAsia="zh-CN" w:bidi="ar"/>
              </w:rPr>
              <w:t>物品名称</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sz w:val="20"/>
                <w:szCs w:val="20"/>
                <w:lang w:val="en-US"/>
              </w:rPr>
            </w:pPr>
            <w:r>
              <w:rPr>
                <w:rFonts w:hint="eastAsia" w:ascii="仿宋_GB2312" w:hAnsi="宋体" w:eastAsia="仿宋_GB2312" w:cs="仿宋_GB2312"/>
                <w:b/>
                <w:bCs/>
                <w:i w:val="0"/>
                <w:iCs w:val="0"/>
                <w:color w:val="000000"/>
                <w:kern w:val="0"/>
                <w:sz w:val="24"/>
                <w:szCs w:val="24"/>
                <w:u w:val="none"/>
                <w:lang w:val="en-US" w:eastAsia="zh-CN" w:bidi="ar"/>
              </w:rPr>
              <w:t>规格/要求</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0"/>
                <w:szCs w:val="20"/>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数量</w:t>
            </w: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sz w:val="20"/>
                <w:szCs w:val="20"/>
                <w:lang w:val="en-US" w:eastAsia="zh-CN"/>
              </w:rPr>
              <w:t>单价</w:t>
            </w: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纯棉带挂绳幼儿毛巾</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20*20cm/洁丽雅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AXE柠檬玻尿酸护肤洗洁精</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1kg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地板净</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2KG/蓝月亮</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滴露消毒水</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1.8L/滴露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洗手液</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250mL/滴露泡沫抑菌</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洗碗布</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厨柜妃厨房纤维</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9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钢丝球</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美剧邦威</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护手霜</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75mL/小甘菊</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凡士林身体乳全身特润保湿修护滋润舒缓肌肤润肤露多香型</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燕麦/400ML</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儿童沐浴露</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200mL/强生</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胶手套（M中码）</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妙洁</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双</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胶手套(L大码）</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妙洁</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双</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软包抽纸</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维达</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10包/提</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食品手套</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200只/E洁</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背心式食品袋</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38*45Ccm/菲尔芙</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大卷</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背心式食品袋</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30*38cm/菲尔芙</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小卷</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背心式垃圾袋</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25*3卷/E洁</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带盖垃圾桶</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5L/优百纳</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多功能擦拭布</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30*30/妙洁</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牙签</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900支/妙洁</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棉签</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200支/全棉时代</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指甲剪</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80mm*15mm/三七</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去污粉</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深特</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保鲜膜</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25m*20m/佳能</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蓝威宝多用途清洁剂即用装</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500g/蓝威宝</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玻璃水</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500mL/mootaa</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儿童被褥、枕头六件套-被子，垫子，枕头</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材质：2斤丝绵芯春秋款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被套尺寸：110cm×150cm</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垫套尺寸：60cm×130cm</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枕套尺寸：30cm×50cm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套</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儿童书包</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30*33cm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29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维达蓝色经典有芯卫生卷纸</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4层*160g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双面加厚清洁吸水毛巾</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30*40cm*4条/组</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维达湿纸巾</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80片/维达</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得力纸杯</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50只/包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菲尔芙一次性竹筷NC3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菲尔芙</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袋</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866"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大卫海绵拖把一拖溪水对折式胶绵拖把</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白色-2头</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食品留样标签</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40*30mm，1000张</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卷</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插线板</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抽屉安全扣</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长/短锁/爱贝迪拉</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挂钩</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透明</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39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橡胶圈</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500条</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袋</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六神花露水</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195ml</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泡泡水</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50ml/瓶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雷电驱蚊水</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雷电</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卷卷龙</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100个/包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FaSoLa反扣魔术扎带</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FaSoLa</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得力除胶剂</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39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门卡移动门塞</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纳仕德免打孔硅胶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加厚双筋密封袋</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大号27.5*31cm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加厚双筋密封袋</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中号18*22cm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49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小格子布料桌布（蓝格)</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1.5M*1.5M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友耐削皮刀刮皮刀家用水果刀</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绿色削皮刀</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姣兰1000条米菲儿童一次性橡皮筋盘发橡皮筋</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D款大500条</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洁丽雅百洁抹布刷锅布易沾油家用</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JA0447百洁擦</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家用挂壁式免打孔创意防水厕所纸巾置物架浴室卷纸筒</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沃福友</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克林莱彩洁棉抹布CM-3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32×27</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门防夹手</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门防夹手（教室门）-门前款120*17cm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圆形坐垫</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60cm圆形蒲垫草编蒲团玉米皮编织坐垫子榻榻米地上蒲草跪坐墩打坐日式</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地板刮</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130cm可伸缩杆、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50cm软胶条+同款刮条</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玻璃刮</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28cm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59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纳旅可拆擦手防水围裙</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NY-707</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家用一拖净耐用老式地拖纯棉线扁头</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宽36cm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擦玻璃专用吸水抹布魔力布无痕</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30cm*30cm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菲尔芙一次性桌布</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1.8m*1.8m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mootaa膜太卫浴清洁剂500ml</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500ml</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心居客冰箱清洁剂500ml+心居客冰箱除味盒50g</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500ml+50g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澳洲进口木瓜膏25g</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南京同仁堂止痒走珠紫草冰露15ml</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15ml</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日本叮叮止痒液</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颜色/透明</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超细纤维挂式擦手巾(1条）</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52*23.5cm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69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心居客地板清洁剂500ml</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500ml</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宝家洁平板拖把36cm面板+2块拖布</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36cm面板+2块拖布</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儿童餐盘</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304不锈钢----大嘴猴</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妙洁一次性鞋套</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30双/包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成人地板袜（防滑袜）</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35-42码</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双</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儿童防触电保护盖</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2孔</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9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儿童防触电保护盖</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3孔</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冰箱除味剂</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小仓熊柠檬造型</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儿童奖励贴纸</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24贴/张</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儿童防滑袜</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s码1-3岁</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双</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79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儿童围裙画画专用</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L码100-120cm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袖套</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双</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透明按扣文件袋</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得力丙烯马克笔</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48色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得力荧光笔</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6色记号笔彩色糖果色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套</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计算器</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素描纸</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8k/20张/袋</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大卷透明胶带</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48mm*150y</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*50um*6卷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卷</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36g/支*12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白乳胶</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40ml*12支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89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尺子（60cm)</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文件架</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厨房剪刀</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21cm*92cm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得力彩色长尾夹8551ES</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40只19mm-855ES</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得力彩色长尾夹8551ES</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48只25mm-855ES</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得力彩色长尾夹8551ES</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12只50mm-8551ES</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得力7536橡皮擦</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1盒6块</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得力AB万能胶7148</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7148两支装-2支/卡</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得力1.2透明小胶带30014</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12卷1.2cm常规款-送胶带座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珍珠钉</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600个/盒</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99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晨光文具学生水彩画笔3支装ABH97869</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5/9/12号羊毛毛笔</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套</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sz w:val="20"/>
                <w:szCs w:val="20"/>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胶水博宝5020</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50ml</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轻黏土（500g）24色，每色500g</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24色，每色500g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得力2B铅笔</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33312（2B）10支/盒</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得力卷笔刀0578</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4个 /套</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套</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启瀚大号抽杆夹</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10个/包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晨光剪刀儿童手工安全剪</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FSS91302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得力6230直尺30cm</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得力7965卷尺</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 1.5米*7mm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黑色大头笔</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APMY2204</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109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红色大头笔</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MG-2160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蓝色大头笔</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MG-2160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粗细双头记号笔（黑色）</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MG-2130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工字钉</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0020/得力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彩色图钉</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0042/得力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勾线笔</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s653/得力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9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过塑纸</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3819A4/得力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签字笔（黑）</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晨光GP-1008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签字笔（红）</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晨光GP-1008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橡皮泥24色</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24色/晨光</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119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手工折纸</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秀丽笔</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大号标签纸</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23*33/得力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档案盒</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得力大号75mm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得力剪刀办公室用</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一次性桌布</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1.74*3.66m/e洁</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强磁磁钉</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25mm，4个/排</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晨光宝可梦儿童安全剪刀</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抗菌软握塑料刀身</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免洗手消毒液</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500ml/瓶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75%酒精消毒喷雾</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500ml/瓶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129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碘伏</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100ml/瓶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130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邦牌创可贴</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20片/盒</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131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CCK0304不锈钢盆</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不锈钢/14cm*7*5.1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132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幼儿园点心碟</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9cm不锈钢加厚</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133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尔沫吸盘挂钩</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奶白（吸盘挂钩）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3个装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2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134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儿童扎发毛巾圈</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140根/盒</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135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大号得力热熔胶枪</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内含胶棒10根</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4"/>
                <w:szCs w:val="24"/>
                <w:u w:val="none"/>
                <w:lang w:val="en-US" w:eastAsia="zh-CN" w:bidi="ar"/>
              </w:rPr>
              <w:t>136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大号热熔胶条</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50根</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捆</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创意原木图钉，多种款式</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50个/盒</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淡奶油(总统）</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1L</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高筋面粉（日本山茶花）</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1KG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袋</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低筋蛋糕小麦粉（展艺）</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500G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拉丝芝士（妙可蓝多）</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125G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白砂糖</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1kg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安佳轻咸味芝士片</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10片</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安佳黄油</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227克</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块</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浓缩柠檬汁</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200ml</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雪媚娘纸托+包装盒</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50个/包，5cm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糯米粉</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500g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宝茸草莓果茸</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1kg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豆沙</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500g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冰糖葫芦棒</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20cm*3mm，500支/包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水果签</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200支/盒</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蛋挞皮</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30个/盒</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蛋挞液</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500g</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瓶</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安琪发酵粉</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5g/包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155</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蛋糕切刀</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5.5*17cmc</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把</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156</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生日蛋糕盘子</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13.5*11.3cm，100/包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157</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一次性蛋糕勺子</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独立包装100个/包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158</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草莓干</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100g/包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159</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生日快乐牌子</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7.3*5.7cm，10个/包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160</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生日蛋糕底盘</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10寸，30*30cm，10个/包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161</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生日蛋糕熊头蜡烛</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5cm，4个/套</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套</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162</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泡泡水</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小支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支</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163</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奖励小玩具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164</w:t>
            </w:r>
          </w:p>
        </w:tc>
        <w:tc>
          <w:tcPr>
            <w:tcW w:w="2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防尘布</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厚款</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卷</w:t>
            </w:r>
          </w:p>
        </w:tc>
        <w:tc>
          <w:tcPr>
            <w:tcW w:w="5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400" w:hRule="atLeast"/>
        </w:trPr>
        <w:tc>
          <w:tcPr>
            <w:tcW w:w="6855"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ind w:firstLine="240" w:firstLineChars="10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bl>
    <w:p>
      <w:pPr>
        <w:spacing w:line="360" w:lineRule="auto"/>
        <w:jc w:val="left"/>
        <w:rPr>
          <w:rFonts w:hint="eastAsia" w:ascii="黑体" w:hAnsi="黑体" w:eastAsia="黑体" w:cs="黑体"/>
          <w:sz w:val="32"/>
          <w:szCs w:val="36"/>
          <w:lang w:val="en-US" w:eastAsia="zh-CN"/>
        </w:rPr>
      </w:pPr>
    </w:p>
    <w:p>
      <w:pPr>
        <w:numPr>
          <w:ilvl w:val="0"/>
          <w:numId w:val="21"/>
        </w:numPr>
        <w:spacing w:line="360" w:lineRule="auto"/>
        <w:jc w:val="left"/>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汇总表</w:t>
      </w: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hint="default" w:ascii="仿宋_GB2312" w:eastAsia="仿宋_GB2312" w:hAnsiTheme="minorEastAsia"/>
                <w:color w:val="auto"/>
                <w:sz w:val="28"/>
                <w:szCs w:val="28"/>
                <w:lang w:val="en-US" w:eastAsia="zh-CN"/>
              </w:rPr>
            </w:pPr>
            <w:r>
              <w:rPr>
                <w:rFonts w:hint="eastAsia" w:ascii="仿宋_GB2312" w:eastAsia="仿宋_GB2312" w:hAnsiTheme="minorEastAsia"/>
                <w:color w:val="auto"/>
                <w:sz w:val="28"/>
                <w:szCs w:val="28"/>
              </w:rPr>
              <w:t>投标</w:t>
            </w:r>
            <w:r>
              <w:rPr>
                <w:rFonts w:hint="eastAsia" w:ascii="仿宋_GB2312" w:eastAsia="仿宋_GB2312" w:hAnsiTheme="minorEastAsia"/>
                <w:color w:val="auto"/>
                <w:sz w:val="28"/>
                <w:szCs w:val="28"/>
                <w:lang w:val="en-US" w:eastAsia="zh-CN"/>
              </w:rPr>
              <w:t>单</w:t>
            </w:r>
            <w:r>
              <w:rPr>
                <w:rFonts w:hint="eastAsia" w:ascii="仿宋_GB2312" w:eastAsia="仿宋_GB2312" w:hAnsiTheme="minorEastAsia"/>
                <w:color w:val="auto"/>
                <w:sz w:val="28"/>
                <w:szCs w:val="28"/>
              </w:rPr>
              <w:t>价</w:t>
            </w:r>
            <w:r>
              <w:rPr>
                <w:rFonts w:hint="eastAsia" w:ascii="仿宋_GB2312" w:eastAsia="仿宋_GB2312" w:hAnsiTheme="minorEastAsia"/>
                <w:color w:val="auto"/>
                <w:sz w:val="28"/>
                <w:szCs w:val="28"/>
                <w:lang w:val="en-US" w:eastAsia="zh-CN"/>
              </w:rPr>
              <w:t>合计</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hint="eastAsia" w:ascii="仿宋_GB2312" w:eastAsia="仿宋_GB2312" w:hAnsiTheme="minorEastAsia"/>
                <w:sz w:val="28"/>
                <w:szCs w:val="28"/>
                <w:lang w:eastAsia="zh-CN"/>
              </w:rPr>
            </w:pPr>
            <w:r>
              <w:rPr>
                <w:rFonts w:hint="eastAsia" w:ascii="仿宋_GB2312" w:hAnsi="仿宋_GB2312" w:eastAsia="仿宋_GB2312" w:cs="仿宋_GB2312"/>
                <w:sz w:val="28"/>
                <w:szCs w:val="28"/>
                <w:lang w:val="en-US" w:eastAsia="zh-CN"/>
              </w:rPr>
              <w:t>说明</w:t>
            </w:r>
          </w:p>
        </w:tc>
        <w:tc>
          <w:tcPr>
            <w:tcW w:w="66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hAnsiTheme="minorEastAsia"/>
                <w:sz w:val="28"/>
                <w:szCs w:val="28"/>
              </w:rPr>
            </w:pPr>
            <w:r>
              <w:rPr>
                <w:rFonts w:hint="eastAsia" w:ascii="仿宋_GB2312" w:hAnsi="仿宋_GB2312" w:eastAsia="仿宋_GB2312" w:cs="仿宋_GB2312"/>
                <w:sz w:val="24"/>
                <w:szCs w:val="24"/>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七</w:t>
      </w:r>
      <w:r>
        <w:rPr>
          <w:rFonts w:hint="eastAsia" w:ascii="方正小标宋简体" w:hAnsi="方正小标宋简体" w:eastAsia="方正小标宋简体" w:cs="方正小标宋简体"/>
          <w:bCs/>
          <w:sz w:val="32"/>
        </w:rPr>
        <w:t>、实施方案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（工作措施、工作方法、工作手段、工作流程，格式自拟）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八</w:t>
      </w:r>
      <w:r>
        <w:rPr>
          <w:rFonts w:hint="eastAsia" w:ascii="方正小标宋简体" w:hAnsi="方正小标宋简体" w:eastAsia="方正小标宋简体" w:cs="方正小标宋简体"/>
          <w:bCs/>
          <w:sz w:val="32"/>
        </w:rPr>
        <w:t>、项目重点难点分析、应对措施及相关的合理化建议</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九、</w:t>
      </w:r>
      <w:r>
        <w:rPr>
          <w:rFonts w:hint="eastAsia" w:ascii="方正小标宋简体" w:hAnsi="方正小标宋简体" w:eastAsia="方正小标宋简体" w:cs="方正小标宋简体"/>
          <w:bCs/>
          <w:sz w:val="32"/>
        </w:rPr>
        <w:t>项目完成（服务期满）后的服务承诺</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十</w:t>
      </w:r>
      <w:r>
        <w:rPr>
          <w:rFonts w:hint="eastAsia" w:ascii="方正小标宋简体" w:hAnsi="方正小标宋简体" w:eastAsia="方正小标宋简体" w:cs="方正小标宋简体"/>
          <w:bCs/>
          <w:sz w:val="32"/>
        </w:rPr>
        <w:t>、违约承诺</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default" w:ascii="方正小标宋简体" w:hAnsi="方正小标宋简体" w:eastAsia="方正小标宋简体" w:cs="方正小标宋简体"/>
          <w:bCs/>
          <w:color w:val="auto"/>
          <w:sz w:val="32"/>
          <w:highlight w:val="none"/>
          <w:lang w:val="en-US" w:eastAsia="zh-CN"/>
        </w:rPr>
      </w:pPr>
      <w:r>
        <w:rPr>
          <w:rFonts w:hint="eastAsia" w:ascii="方正小标宋简体" w:hAnsi="方正小标宋简体" w:eastAsia="方正小标宋简体" w:cs="方正小标宋简体"/>
          <w:bCs/>
          <w:color w:val="auto"/>
          <w:sz w:val="32"/>
          <w:highlight w:val="none"/>
        </w:rPr>
        <w:t>十</w:t>
      </w:r>
      <w:r>
        <w:rPr>
          <w:rFonts w:hint="eastAsia" w:ascii="方正小标宋简体" w:hAnsi="方正小标宋简体" w:eastAsia="方正小标宋简体" w:cs="方正小标宋简体"/>
          <w:bCs/>
          <w:color w:val="auto"/>
          <w:sz w:val="32"/>
          <w:highlight w:val="none"/>
          <w:lang w:val="en-US" w:eastAsia="zh-CN"/>
        </w:rPr>
        <w:t>一</w:t>
      </w:r>
      <w:r>
        <w:rPr>
          <w:rFonts w:hint="eastAsia" w:ascii="方正小标宋简体" w:hAnsi="方正小标宋简体" w:eastAsia="方正小标宋简体" w:cs="方正小标宋简体"/>
          <w:bCs/>
          <w:color w:val="auto"/>
          <w:sz w:val="32"/>
          <w:highlight w:val="none"/>
        </w:rPr>
        <w:t>、</w:t>
      </w:r>
      <w:r>
        <w:rPr>
          <w:rFonts w:hint="eastAsia" w:ascii="方正小标宋简体" w:hAnsi="方正小标宋简体" w:eastAsia="方正小标宋简体" w:cs="方正小标宋简体"/>
          <w:bCs/>
          <w:color w:val="auto"/>
          <w:sz w:val="32"/>
          <w:highlight w:val="none"/>
          <w:lang w:val="en-US" w:eastAsia="zh-CN"/>
        </w:rPr>
        <w:t>技术规格偏离情况</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auto"/>
          <w:sz w:val="32"/>
          <w:szCs w:val="32"/>
          <w:highlight w:val="none"/>
        </w:rPr>
      </w:pPr>
      <w:r>
        <w:rPr>
          <w:rFonts w:hint="eastAsia" w:ascii="仿宋_GB2312" w:eastAsia="仿宋_GB2312" w:hAnsiTheme="minorEastAsia" w:cstheme="majorEastAsia"/>
          <w:color w:val="auto"/>
          <w:sz w:val="32"/>
          <w:szCs w:val="32"/>
          <w:highlight w:val="none"/>
        </w:rPr>
        <w:t xml:space="preserve"> 投标人根据各项技术参数指标及要求如实填写《技术规格偏离表》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十二、投标人同类项目业绩情况</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r>
        <w:rPr>
          <w:rFonts w:hint="eastAsia" w:ascii="仿宋_GB2312" w:eastAsia="仿宋_GB2312" w:hAnsiTheme="minorEastAsia" w:cstheme="majorEastAsia"/>
          <w:sz w:val="32"/>
          <w:szCs w:val="32"/>
        </w:rPr>
        <w:t>（格式自拟</w:t>
      </w:r>
      <w:r>
        <w:rPr>
          <w:rFonts w:hint="eastAsia" w:ascii="仿宋_GB2312" w:eastAsia="仿宋_GB2312" w:hAnsiTheme="minorEastAsia" w:cstheme="majorEastAsia"/>
          <w:sz w:val="32"/>
          <w:szCs w:val="32"/>
          <w:lang w:eastAsia="zh-CN"/>
        </w:rPr>
        <w:t>）</w:t>
      </w: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十三、</w:t>
      </w:r>
      <w:r>
        <w:rPr>
          <w:rFonts w:hint="eastAsia" w:ascii="方正小标宋简体" w:hAnsi="方正小标宋简体" w:eastAsia="方正小标宋简体" w:cs="方正小标宋简体"/>
          <w:bCs/>
          <w:sz w:val="32"/>
        </w:rPr>
        <w:t>拟安排项目团队</w:t>
      </w:r>
      <w:r>
        <w:rPr>
          <w:rFonts w:hint="eastAsia" w:ascii="方正小标宋简体" w:hAnsi="方正小标宋简体" w:eastAsia="方正小标宋简体" w:cs="方正小标宋简体"/>
          <w:bCs/>
          <w:sz w:val="32"/>
          <w:lang w:val="en-US" w:eastAsia="zh-CN"/>
        </w:rPr>
        <w:t>成员（主要技术人员）</w:t>
      </w:r>
      <w:r>
        <w:rPr>
          <w:rFonts w:hint="eastAsia" w:ascii="方正小标宋简体" w:hAnsi="方正小标宋简体" w:eastAsia="方正小标宋简体" w:cs="方正小标宋简体"/>
          <w:bCs/>
          <w:sz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r>
        <w:rPr>
          <w:rFonts w:hint="eastAsia" w:ascii="仿宋_GB2312" w:eastAsia="仿宋_GB2312" w:hAnsiTheme="minorEastAsia" w:cstheme="majorEastAsia"/>
          <w:sz w:val="32"/>
          <w:szCs w:val="32"/>
        </w:rPr>
        <w:t>（格式自拟</w:t>
      </w:r>
      <w:r>
        <w:rPr>
          <w:rFonts w:hint="eastAsia" w:ascii="仿宋_GB2312" w:eastAsia="仿宋_GB2312" w:hAnsiTheme="minorEastAsia" w:cstheme="maj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widowControl/>
        <w:jc w:val="left"/>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四</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spacing w:line="240" w:lineRule="auto"/>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（请填写：小型、微型）企业。即，本公司同时满足以下条件：</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u w:val="single"/>
          <w:lang w:val="en-US" w:eastAsia="zh-CN"/>
        </w:rPr>
        <w:t xml:space="preserve"> </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u w:val="single"/>
          <w:lang w:val="en-US" w:eastAsia="zh-CN"/>
        </w:rPr>
        <w:t xml:space="preserve">      </w:t>
      </w:r>
      <w:r>
        <w:rPr>
          <w:rFonts w:hint="eastAsia" w:ascii="仿宋_GB2312" w:eastAsia="仿宋_GB2312" w:hAnsiTheme="minorEastAsia" w:cstheme="majorEastAsia"/>
          <w:sz w:val="32"/>
          <w:szCs w:val="32"/>
        </w:rPr>
        <w:t>（请填写：小型、微型）企业。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24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24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24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五</w:t>
      </w:r>
      <w:r>
        <w:rPr>
          <w:rFonts w:hint="eastAsia" w:ascii="方正小标宋简体" w:hAnsi="方正小标宋简体" w:eastAsia="方正小标宋简体" w:cs="方正小标宋简体"/>
          <w:bCs/>
          <w:sz w:val="32"/>
        </w:rPr>
        <w:t>、招标文件要求的其他内容及投标人认为需要加以说明的其他内容</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r>
        <w:rPr>
          <w:rFonts w:hint="eastAsia" w:ascii="仿宋_GB2312" w:eastAsia="仿宋_GB2312" w:hAnsiTheme="minorEastAsia" w:cstheme="majorEastAsia"/>
          <w:sz w:val="32"/>
          <w:szCs w:val="32"/>
        </w:rPr>
        <w:t>（格式自拟</w:t>
      </w:r>
      <w:r>
        <w:rPr>
          <w:rFonts w:hint="eastAsia" w:ascii="仿宋_GB2312" w:eastAsia="仿宋_GB2312" w:hAnsiTheme="minorEastAsia" w:cstheme="majorEastAsia"/>
          <w:sz w:val="32"/>
          <w:szCs w:val="32"/>
          <w:lang w:eastAsia="zh-CN"/>
        </w:rPr>
        <w:t>）</w:t>
      </w:r>
    </w:p>
    <w:p>
      <w:pPr>
        <w:ind w:firstLine="640"/>
        <w:rPr>
          <w:sz w:val="32"/>
          <w:szCs w:val="32"/>
        </w:rPr>
      </w:pPr>
    </w:p>
    <w:p>
      <w:pPr>
        <w:widowControl/>
        <w:jc w:val="left"/>
        <w:rPr>
          <w:rFonts w:ascii="黑体" w:hAnsi="黑体" w:eastAsia="黑体" w:cs="黑体"/>
          <w:bCs/>
          <w:sz w:val="32"/>
          <w:szCs w:val="32"/>
        </w:rPr>
      </w:pPr>
      <w:r>
        <w:rPr>
          <w:rFonts w:ascii="黑体" w:hAnsi="黑体" w:eastAsia="黑体"/>
          <w:sz w:val="32"/>
          <w:szCs w:val="32"/>
        </w:rPr>
        <w:br w:type="page"/>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自行采购项目定标评分原则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货物</w:t>
      </w:r>
      <w:r>
        <w:rPr>
          <w:rFonts w:hint="eastAsia" w:ascii="方正小标宋简体" w:hAnsi="方正小标宋简体" w:eastAsia="方正小标宋简体" w:cs="方正小标宋简体"/>
          <w:sz w:val="44"/>
          <w:szCs w:val="44"/>
        </w:rPr>
        <w:t>类</w:t>
      </w:r>
      <w:r>
        <w:rPr>
          <w:rFonts w:hint="eastAsia" w:ascii="方正小标宋简体" w:hAnsi="方正小标宋简体" w:eastAsia="方正小标宋简体" w:cs="方正小标宋简体"/>
          <w:sz w:val="44"/>
          <w:szCs w:val="44"/>
          <w:lang w:eastAsia="zh-CN"/>
        </w:rPr>
        <w:t>）</w:t>
      </w:r>
    </w:p>
    <w:tbl>
      <w:tblPr>
        <w:tblStyle w:val="4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679"/>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65" w:type="dxa"/>
            <w:gridSpan w:val="2"/>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6554" w:type="dxa"/>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65"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655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65"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655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286"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679"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554" w:type="dxa"/>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286"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实施方案</w:t>
            </w:r>
          </w:p>
        </w:tc>
        <w:tc>
          <w:tcPr>
            <w:tcW w:w="679" w:type="dxa"/>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20</w:t>
            </w:r>
          </w:p>
        </w:tc>
        <w:tc>
          <w:tcPr>
            <w:tcW w:w="6554" w:type="dxa"/>
            <w:vAlign w:val="center"/>
          </w:tcPr>
          <w:p>
            <w:pPr>
              <w:spacing w:line="240" w:lineRule="auto"/>
              <w:jc w:val="left"/>
              <w:rPr>
                <w:rFonts w:hint="eastAsia" w:ascii="宋体" w:hAnsi="宋体" w:eastAsia="宋体" w:cs="宋体"/>
                <w:sz w:val="21"/>
              </w:rPr>
            </w:pPr>
            <w:r>
              <w:rPr>
                <w:rFonts w:hint="eastAsia" w:ascii="黑体" w:hAnsi="黑体" w:eastAsia="黑体" w:cs="黑体"/>
                <w:sz w:val="21"/>
              </w:rPr>
              <w:t>评审内容：</w:t>
            </w:r>
            <w:r>
              <w:rPr>
                <w:rFonts w:hint="eastAsia" w:ascii="宋体" w:hAnsi="宋体" w:eastAsia="宋体" w:cs="宋体"/>
                <w:sz w:val="21"/>
              </w:rPr>
              <w:t>投标人制定符合本项目特点的实施方案；</w:t>
            </w:r>
          </w:p>
          <w:p>
            <w:pPr>
              <w:spacing w:line="240" w:lineRule="auto"/>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ascii="仿宋_GB2312" w:hAnsi="仿宋_GB2312" w:cs="仿宋_GB2312"/>
                <w:sz w:val="21"/>
              </w:rPr>
            </w:pPr>
            <w:r>
              <w:rPr>
                <w:rFonts w:hint="eastAsia" w:ascii="宋体" w:hAnsi="宋体" w:eastAsia="宋体" w:cs="宋体"/>
                <w:sz w:val="21"/>
              </w:rPr>
              <w:t>方案完整性</w:t>
            </w:r>
            <w:r>
              <w:rPr>
                <w:rFonts w:hint="eastAsia" w:ascii="宋体" w:hAnsi="宋体" w:eastAsia="宋体" w:cs="宋体"/>
                <w:sz w:val="21"/>
                <w:lang w:val="en-US" w:eastAsia="zh-CN"/>
              </w:rPr>
              <w:t>10</w:t>
            </w:r>
            <w:r>
              <w:rPr>
                <w:rFonts w:hint="eastAsia" w:ascii="宋体" w:hAnsi="宋体" w:eastAsia="宋体" w:cs="宋体"/>
                <w:sz w:val="21"/>
              </w:rPr>
              <w:t>分，</w:t>
            </w:r>
            <w:r>
              <w:rPr>
                <w:rFonts w:hint="eastAsia" w:ascii="宋体" w:hAnsi="宋体" w:eastAsia="宋体" w:cs="宋体"/>
                <w:sz w:val="21"/>
                <w:lang w:val="en-US" w:eastAsia="zh-CN"/>
              </w:rPr>
              <w:t>方案创新性5分，</w:t>
            </w:r>
            <w:r>
              <w:rPr>
                <w:rFonts w:hint="eastAsia" w:ascii="宋体" w:hAnsi="宋体" w:eastAsia="宋体" w:cs="宋体"/>
                <w:sz w:val="21"/>
              </w:rPr>
              <w:t>方案应包括工作措施、工作方案、工作手段、工作流程四项内容，每缺一项扣1分；在此基础上，以实施方案的完整性、准确性、针对性、可操作性进行评审，评为优的得</w:t>
            </w:r>
            <w:r>
              <w:rPr>
                <w:rFonts w:hint="eastAsia" w:ascii="宋体" w:hAnsi="宋体" w:eastAsia="宋体" w:cs="宋体"/>
                <w:sz w:val="21"/>
                <w:lang w:val="en-US" w:eastAsia="zh-CN"/>
              </w:rPr>
              <w:t>5</w:t>
            </w:r>
            <w:r>
              <w:rPr>
                <w:rFonts w:hint="eastAsia" w:ascii="宋体" w:hAnsi="宋体" w:eastAsia="宋体" w:cs="宋体"/>
                <w:sz w:val="21"/>
              </w:rPr>
              <w:t>分，评为良的得</w:t>
            </w:r>
            <w:r>
              <w:rPr>
                <w:rFonts w:hint="eastAsia" w:ascii="宋体" w:hAnsi="宋体" w:eastAsia="宋体" w:cs="宋体"/>
                <w:sz w:val="21"/>
                <w:lang w:val="en-US" w:eastAsia="zh-CN"/>
              </w:rPr>
              <w:t>3</w:t>
            </w:r>
            <w:r>
              <w:rPr>
                <w:rFonts w:hint="eastAsia" w:ascii="宋体" w:hAnsi="宋体" w:eastAsia="宋体" w:cs="宋体"/>
                <w:sz w:val="21"/>
              </w:rPr>
              <w:t>分，评为中的得</w:t>
            </w:r>
            <w:r>
              <w:rPr>
                <w:rFonts w:hint="eastAsia" w:ascii="宋体" w:hAnsi="宋体" w:eastAsia="宋体" w:cs="宋体"/>
                <w:sz w:val="21"/>
                <w:lang w:val="en-US" w:eastAsia="zh-CN"/>
              </w:rPr>
              <w:t>1</w:t>
            </w:r>
            <w:r>
              <w:rPr>
                <w:rFonts w:hint="eastAsia" w:ascii="宋体" w:hAnsi="宋体" w:eastAsia="宋体" w:cs="宋体"/>
                <w:sz w:val="21"/>
              </w:rPr>
              <w:t>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1286"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项目重点难点分析、应对措施及相关的合理化建议</w:t>
            </w:r>
          </w:p>
          <w:p>
            <w:pPr>
              <w:spacing w:line="240" w:lineRule="auto"/>
              <w:ind w:firstLine="420"/>
              <w:jc w:val="center"/>
              <w:rPr>
                <w:rFonts w:ascii="仿宋_GB2312" w:hAnsi="仿宋_GB2312" w:cs="仿宋_GB2312"/>
                <w:sz w:val="21"/>
              </w:rPr>
            </w:pPr>
          </w:p>
        </w:tc>
        <w:tc>
          <w:tcPr>
            <w:tcW w:w="679" w:type="dxa"/>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15</w:t>
            </w:r>
          </w:p>
        </w:tc>
        <w:tc>
          <w:tcPr>
            <w:tcW w:w="6554" w:type="dxa"/>
            <w:vAlign w:val="center"/>
          </w:tcPr>
          <w:p>
            <w:pPr>
              <w:spacing w:line="240" w:lineRule="auto"/>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投标人制定符合本项目服务特点的相关重点难点分析、应对措施和合理化建议。</w:t>
            </w:r>
          </w:p>
          <w:p>
            <w:pPr>
              <w:spacing w:line="240" w:lineRule="auto"/>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宋体" w:hAnsi="宋体" w:eastAsia="宋体" w:cs="宋体"/>
                <w:sz w:val="21"/>
              </w:rPr>
              <w:t>满足以上3项要求得</w:t>
            </w:r>
            <w:r>
              <w:rPr>
                <w:rFonts w:hint="eastAsia" w:ascii="宋体" w:hAnsi="宋体" w:eastAsia="宋体" w:cs="宋体"/>
                <w:sz w:val="21"/>
                <w:lang w:val="en-US" w:eastAsia="zh-CN"/>
              </w:rPr>
              <w:t>9</w:t>
            </w:r>
            <w:r>
              <w:rPr>
                <w:rFonts w:hint="eastAsia" w:ascii="宋体" w:hAnsi="宋体" w:eastAsia="宋体" w:cs="宋体"/>
                <w:sz w:val="21"/>
              </w:rPr>
              <w:t>分，满足以上任意2项要求得</w:t>
            </w:r>
            <w:r>
              <w:rPr>
                <w:rFonts w:hint="eastAsia" w:ascii="宋体" w:hAnsi="宋体" w:eastAsia="宋体" w:cs="宋体"/>
                <w:sz w:val="21"/>
                <w:lang w:val="en-US" w:eastAsia="zh-CN"/>
              </w:rPr>
              <w:t>6</w:t>
            </w:r>
            <w:r>
              <w:rPr>
                <w:rFonts w:hint="eastAsia" w:ascii="宋体" w:hAnsi="宋体" w:eastAsia="宋体" w:cs="宋体"/>
                <w:sz w:val="21"/>
              </w:rPr>
              <w:t>分，满足以上任意1项要求得</w:t>
            </w:r>
            <w:r>
              <w:rPr>
                <w:rFonts w:hint="eastAsia" w:ascii="宋体" w:hAnsi="宋体" w:eastAsia="宋体" w:cs="宋体"/>
                <w:sz w:val="21"/>
                <w:lang w:val="en-US" w:eastAsia="zh-CN"/>
              </w:rPr>
              <w:t>3</w:t>
            </w:r>
            <w:r>
              <w:rPr>
                <w:rFonts w:hint="eastAsia" w:ascii="宋体" w:hAnsi="宋体" w:eastAsia="宋体" w:cs="宋体"/>
                <w:sz w:val="21"/>
              </w:rPr>
              <w:t>分，其他不得分；在此基础上，以项目重点难点分析、应对措施及相关的合理化建议的完整性、准确性、针对性、可操作性进行评审，评为优的得</w:t>
            </w:r>
            <w:r>
              <w:rPr>
                <w:rFonts w:hint="eastAsia" w:ascii="宋体" w:hAnsi="宋体" w:eastAsia="宋体" w:cs="宋体"/>
                <w:sz w:val="21"/>
                <w:lang w:val="en-US" w:eastAsia="zh-CN"/>
              </w:rPr>
              <w:t>6</w:t>
            </w:r>
            <w:r>
              <w:rPr>
                <w:rFonts w:hint="eastAsia" w:ascii="宋体" w:hAnsi="宋体" w:eastAsia="宋体" w:cs="宋体"/>
                <w:sz w:val="21"/>
              </w:rPr>
              <w:t>分，评为良的得</w:t>
            </w:r>
            <w:r>
              <w:rPr>
                <w:rFonts w:hint="eastAsia" w:ascii="宋体" w:hAnsi="宋体" w:eastAsia="宋体" w:cs="宋体"/>
                <w:sz w:val="21"/>
                <w:lang w:val="en-US" w:eastAsia="zh-CN"/>
              </w:rPr>
              <w:t>4</w:t>
            </w:r>
            <w:r>
              <w:rPr>
                <w:rFonts w:hint="eastAsia" w:ascii="宋体" w:hAnsi="宋体" w:eastAsia="宋体" w:cs="宋体"/>
                <w:sz w:val="21"/>
              </w:rPr>
              <w:t>分，评为中的得</w:t>
            </w:r>
            <w:r>
              <w:rPr>
                <w:rFonts w:hint="eastAsia" w:ascii="宋体" w:hAnsi="宋体" w:eastAsia="宋体" w:cs="宋体"/>
                <w:sz w:val="21"/>
                <w:lang w:val="en-US" w:eastAsia="zh-CN"/>
              </w:rPr>
              <w:t>2</w:t>
            </w:r>
            <w:r>
              <w:rPr>
                <w:rFonts w:hint="eastAsia" w:ascii="宋体" w:hAnsi="宋体" w:eastAsia="宋体" w:cs="宋体"/>
                <w:sz w:val="21"/>
              </w:rPr>
              <w:t>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286"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项目完成（服务期满）后的服务承诺</w:t>
            </w:r>
          </w:p>
          <w:p>
            <w:pPr>
              <w:spacing w:line="240" w:lineRule="auto"/>
              <w:ind w:firstLine="420"/>
              <w:jc w:val="center"/>
              <w:rPr>
                <w:rFonts w:ascii="仿宋_GB2312" w:hAnsi="仿宋_GB2312" w:cs="仿宋_GB2312"/>
                <w:sz w:val="21"/>
              </w:rPr>
            </w:pPr>
          </w:p>
        </w:tc>
        <w:tc>
          <w:tcPr>
            <w:tcW w:w="679"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w:t>
            </w:r>
          </w:p>
        </w:tc>
        <w:tc>
          <w:tcPr>
            <w:tcW w:w="6554" w:type="dxa"/>
            <w:vAlign w:val="center"/>
          </w:tcPr>
          <w:p>
            <w:pPr>
              <w:spacing w:line="240" w:lineRule="auto"/>
              <w:jc w:val="left"/>
              <w:rPr>
                <w:rFonts w:hint="eastAsia" w:ascii="宋体" w:hAnsi="宋体" w:eastAsia="宋体" w:cs="宋体"/>
                <w:sz w:val="21"/>
                <w:lang w:eastAsia="zh-CN"/>
              </w:rPr>
            </w:pPr>
            <w:r>
              <w:rPr>
                <w:rFonts w:hint="eastAsia" w:ascii="黑体" w:hAnsi="黑体" w:eastAsia="黑体" w:cs="黑体"/>
                <w:sz w:val="21"/>
              </w:rPr>
              <w:t>评审内容：</w:t>
            </w:r>
            <w:r>
              <w:rPr>
                <w:rFonts w:hint="eastAsia" w:ascii="宋体" w:hAnsi="宋体" w:eastAsia="宋体" w:cs="宋体"/>
                <w:sz w:val="21"/>
              </w:rPr>
              <w:t>根据投标人对项目实际情况对服务期满后的相关服务承诺进行评分，投标人服务期满后的服务承诺内容全面、具体，且服务期满后主动办理交接手续的，得3分</w:t>
            </w:r>
            <w:r>
              <w:rPr>
                <w:rFonts w:hint="eastAsia" w:ascii="宋体" w:hAnsi="宋体" w:eastAsia="宋体" w:cs="宋体"/>
                <w:sz w:val="21"/>
                <w:lang w:eastAsia="zh-CN"/>
              </w:rPr>
              <w:t>。</w:t>
            </w:r>
          </w:p>
          <w:p>
            <w:pPr>
              <w:spacing w:line="240" w:lineRule="auto"/>
              <w:jc w:val="left"/>
              <w:rPr>
                <w:rFonts w:hint="eastAsia" w:ascii="黑体" w:hAnsi="黑体" w:eastAsia="黑体" w:cs="黑体"/>
                <w:sz w:val="21"/>
              </w:rPr>
            </w:pPr>
            <w:r>
              <w:rPr>
                <w:rFonts w:hint="eastAsia" w:ascii="黑体" w:hAnsi="黑体" w:eastAsia="黑体" w:cs="黑体"/>
                <w:sz w:val="21"/>
              </w:rPr>
              <w:t>评分依据：</w:t>
            </w:r>
            <w:r>
              <w:rPr>
                <w:rFonts w:hint="eastAsia" w:ascii="宋体" w:hAnsi="宋体" w:eastAsia="宋体" w:cs="宋体"/>
                <w:sz w:val="21"/>
              </w:rPr>
              <w:t>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286"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违约承诺</w:t>
            </w:r>
          </w:p>
          <w:p>
            <w:pPr>
              <w:spacing w:line="240" w:lineRule="auto"/>
              <w:ind w:firstLine="420"/>
              <w:jc w:val="center"/>
              <w:rPr>
                <w:rFonts w:ascii="仿宋_GB2312" w:hAnsi="仿宋_GB2312" w:cs="仿宋_GB2312"/>
                <w:sz w:val="21"/>
              </w:rPr>
            </w:pPr>
          </w:p>
        </w:tc>
        <w:tc>
          <w:tcPr>
            <w:tcW w:w="679"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2</w:t>
            </w:r>
          </w:p>
        </w:tc>
        <w:tc>
          <w:tcPr>
            <w:tcW w:w="6554" w:type="dxa"/>
            <w:vAlign w:val="center"/>
          </w:tcPr>
          <w:p>
            <w:pPr>
              <w:spacing w:line="240" w:lineRule="auto"/>
              <w:jc w:val="left"/>
              <w:rPr>
                <w:rFonts w:hint="eastAsia" w:ascii="宋体" w:hAnsi="宋体" w:eastAsia="宋体" w:cs="宋体"/>
                <w:sz w:val="21"/>
              </w:rPr>
            </w:pPr>
            <w:r>
              <w:rPr>
                <w:rFonts w:hint="eastAsia" w:ascii="黑体" w:hAnsi="黑体" w:eastAsia="黑体" w:cs="黑体"/>
                <w:sz w:val="21"/>
              </w:rPr>
              <w:t>评审内容：</w:t>
            </w:r>
            <w:r>
              <w:rPr>
                <w:rFonts w:hint="eastAsia" w:ascii="宋体" w:hAnsi="宋体" w:eastAsia="宋体" w:cs="宋体"/>
                <w:sz w:val="21"/>
              </w:rPr>
              <w:t>投标人承诺以下全部三项的得2分，否则不得分。</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1.人员严格按照招标文件及投标承诺配置；</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2.服务质量达到招标文件要求；</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3.对未能达到的管理要求承担管理责任。</w:t>
            </w:r>
          </w:p>
          <w:p>
            <w:pPr>
              <w:spacing w:line="240" w:lineRule="auto"/>
              <w:ind w:firstLine="420" w:firstLineChars="200"/>
              <w:jc w:val="left"/>
              <w:rPr>
                <w:rFonts w:hint="eastAsia" w:ascii="黑体" w:hAnsi="黑体" w:eastAsia="黑体" w:cs="黑体"/>
                <w:sz w:val="21"/>
              </w:rPr>
            </w:pPr>
            <w:r>
              <w:rPr>
                <w:rFonts w:hint="eastAsia" w:ascii="宋体" w:hAnsi="宋体" w:eastAsia="宋体" w:cs="宋体"/>
                <w:sz w:val="21"/>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65" w:type="dxa"/>
            <w:gridSpan w:val="2"/>
            <w:shd w:val="clear" w:color="auto" w:fill="FDEADA" w:themeFill="accent6" w:themeFillTint="32"/>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商务分</w:t>
            </w:r>
          </w:p>
        </w:tc>
        <w:tc>
          <w:tcPr>
            <w:tcW w:w="6554" w:type="dxa"/>
            <w:shd w:val="clear" w:color="auto" w:fill="FDEADA" w:themeFill="accent6" w:themeFillTint="32"/>
            <w:vAlign w:val="center"/>
          </w:tcPr>
          <w:p>
            <w:pPr>
              <w:spacing w:line="240" w:lineRule="auto"/>
              <w:ind w:firstLine="420" w:firstLineChars="200"/>
              <w:jc w:val="center"/>
              <w:rPr>
                <w:rFonts w:hint="default" w:ascii="黑体" w:hAnsi="黑体" w:eastAsia="黑体" w:cs="黑体"/>
                <w:sz w:val="21"/>
                <w:lang w:val="en-US" w:eastAsia="zh-CN"/>
              </w:rPr>
            </w:pPr>
            <w:r>
              <w:rPr>
                <w:rFonts w:hint="eastAsia" w:ascii="黑体" w:hAnsi="黑体" w:eastAsia="黑体" w:cs="黑体"/>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286"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技术规格偏</w:t>
            </w:r>
          </w:p>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 xml:space="preserve">离情况 </w:t>
            </w:r>
          </w:p>
        </w:tc>
        <w:tc>
          <w:tcPr>
            <w:tcW w:w="679" w:type="dxa"/>
            <w:vAlign w:val="center"/>
          </w:tcPr>
          <w:p>
            <w:pPr>
              <w:spacing w:line="240" w:lineRule="auto"/>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10</w:t>
            </w:r>
          </w:p>
        </w:tc>
        <w:tc>
          <w:tcPr>
            <w:tcW w:w="6554" w:type="dxa"/>
            <w:vAlign w:val="center"/>
          </w:tcPr>
          <w:p>
            <w:pPr>
              <w:spacing w:line="240" w:lineRule="auto"/>
              <w:ind w:firstLine="420" w:firstLineChars="200"/>
              <w:jc w:val="left"/>
              <w:rPr>
                <w:rFonts w:hint="eastAsia" w:ascii="黑体" w:hAnsi="黑体" w:cs="黑体" w:eastAsiaTheme="minorEastAsia"/>
                <w:sz w:val="21"/>
                <w:lang w:val="en-US" w:eastAsia="zh-CN"/>
              </w:rPr>
            </w:pPr>
            <w:r>
              <w:rPr>
                <w:rFonts w:hint="eastAsia" w:ascii="宋体" w:hAnsi="宋体" w:eastAsia="宋体" w:cs="宋体"/>
                <w:sz w:val="21"/>
              </w:rPr>
              <w:t>1.投标人应如实填写《技术规格偏离表》，评审委员会根据技术需求参数响应情况进行打分，各项技术参数指标及要求全部满足的得 10分，每负偏离一项减少2分。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286"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投标人同类项目业绩情况</w:t>
            </w:r>
          </w:p>
          <w:p>
            <w:pPr>
              <w:spacing w:line="240" w:lineRule="auto"/>
              <w:ind w:firstLine="420"/>
              <w:jc w:val="center"/>
              <w:rPr>
                <w:rFonts w:ascii="仿宋_GB2312" w:hAnsi="仿宋_GB2312" w:cs="仿宋_GB2312"/>
                <w:sz w:val="21"/>
              </w:rPr>
            </w:pPr>
          </w:p>
        </w:tc>
        <w:tc>
          <w:tcPr>
            <w:tcW w:w="679" w:type="dxa"/>
            <w:vAlign w:val="center"/>
          </w:tcPr>
          <w:p>
            <w:pPr>
              <w:spacing w:line="240" w:lineRule="auto"/>
              <w:ind w:left="0" w:leftChars="0" w:firstLine="0" w:firstLineChars="0"/>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8</w:t>
            </w:r>
          </w:p>
        </w:tc>
        <w:tc>
          <w:tcPr>
            <w:tcW w:w="655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评分内容：</w:t>
            </w:r>
          </w:p>
          <w:p>
            <w:pPr>
              <w:spacing w:line="240" w:lineRule="auto"/>
              <w:ind w:firstLine="420" w:firstLineChars="200"/>
              <w:jc w:val="left"/>
              <w:rPr>
                <w:rFonts w:hint="default" w:ascii="宋体" w:hAnsi="宋体" w:eastAsia="宋体" w:cs="宋体"/>
                <w:sz w:val="21"/>
                <w:lang w:val="en-US" w:eastAsia="zh-CN"/>
              </w:rPr>
            </w:pPr>
            <w:r>
              <w:rPr>
                <w:rFonts w:hint="eastAsia" w:ascii="宋体" w:hAnsi="宋体" w:eastAsia="宋体" w:cs="宋体"/>
                <w:sz w:val="21"/>
              </w:rPr>
              <w:t>1.投标人提供近三年至投标截止之日前（具体以合同签订时间为准）开展的同类项目业绩证明材料，每提供一个业绩得</w:t>
            </w:r>
            <w:r>
              <w:rPr>
                <w:rFonts w:hint="eastAsia" w:ascii="宋体" w:hAnsi="宋体" w:eastAsia="宋体" w:cs="宋体"/>
                <w:sz w:val="21"/>
                <w:lang w:val="en-US" w:eastAsia="zh-CN"/>
              </w:rPr>
              <w:t>2</w:t>
            </w:r>
            <w:r>
              <w:rPr>
                <w:rFonts w:hint="eastAsia" w:ascii="宋体" w:hAnsi="宋体" w:eastAsia="宋体" w:cs="宋体"/>
                <w:sz w:val="21"/>
              </w:rPr>
              <w:t>分，满分</w:t>
            </w:r>
            <w:r>
              <w:rPr>
                <w:rFonts w:hint="eastAsia" w:ascii="宋体" w:hAnsi="宋体" w:eastAsia="宋体" w:cs="宋体"/>
                <w:sz w:val="21"/>
                <w:lang w:val="en-US" w:eastAsia="zh-CN"/>
              </w:rPr>
              <w:t>4</w:t>
            </w:r>
            <w:r>
              <w:rPr>
                <w:rFonts w:hint="eastAsia" w:ascii="宋体" w:hAnsi="宋体" w:eastAsia="宋体" w:cs="宋体"/>
                <w:sz w:val="21"/>
              </w:rPr>
              <w:t>分。</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2.履约评价，投标人在符合上述相关项目业绩中，经服务单位或客户评价满意（或优秀）的，每提供一</w:t>
            </w:r>
            <w:r>
              <w:rPr>
                <w:rFonts w:hint="eastAsia" w:ascii="宋体" w:hAnsi="宋体" w:eastAsia="宋体" w:cs="宋体"/>
                <w:sz w:val="21"/>
                <w:lang w:val="en-US" w:eastAsia="zh-CN"/>
              </w:rPr>
              <w:t>份</w:t>
            </w:r>
            <w:r>
              <w:rPr>
                <w:rFonts w:hint="eastAsia" w:ascii="宋体" w:hAnsi="宋体" w:eastAsia="宋体" w:cs="宋体"/>
                <w:sz w:val="21"/>
              </w:rPr>
              <w:t>得</w:t>
            </w:r>
            <w:r>
              <w:rPr>
                <w:rFonts w:hint="eastAsia" w:ascii="宋体" w:hAnsi="宋体" w:eastAsia="宋体" w:cs="宋体"/>
                <w:sz w:val="21"/>
                <w:lang w:val="en-US" w:eastAsia="zh-CN"/>
              </w:rPr>
              <w:t>2</w:t>
            </w:r>
            <w:r>
              <w:rPr>
                <w:rFonts w:hint="eastAsia" w:ascii="宋体" w:hAnsi="宋体" w:eastAsia="宋体" w:cs="宋体"/>
                <w:sz w:val="21"/>
              </w:rPr>
              <w:t>分，最多得</w:t>
            </w:r>
            <w:r>
              <w:rPr>
                <w:rFonts w:hint="eastAsia" w:ascii="宋体" w:hAnsi="宋体" w:eastAsia="宋体" w:cs="宋体"/>
                <w:sz w:val="21"/>
                <w:lang w:val="en-US" w:eastAsia="zh-CN"/>
              </w:rPr>
              <w:t>4</w:t>
            </w:r>
            <w:r>
              <w:rPr>
                <w:rFonts w:hint="eastAsia" w:ascii="宋体" w:hAnsi="宋体" w:eastAsia="宋体" w:cs="宋体"/>
                <w:sz w:val="21"/>
              </w:rPr>
              <w:t>分。</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lang w:val="zh-CN"/>
              </w:rPr>
              <w:t>累加最高得</w:t>
            </w:r>
            <w:r>
              <w:rPr>
                <w:rFonts w:hint="eastAsia" w:ascii="宋体" w:hAnsi="宋体" w:eastAsia="宋体" w:cs="宋体"/>
                <w:sz w:val="21"/>
                <w:lang w:val="en-US" w:eastAsia="zh-CN"/>
              </w:rPr>
              <w:t>8</w:t>
            </w:r>
            <w:r>
              <w:rPr>
                <w:rFonts w:hint="eastAsia" w:ascii="宋体" w:hAnsi="宋体" w:eastAsia="宋体" w:cs="宋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1.投标方须提供相关项目合同关键页复印件，原件备查。</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2.投标方须提供经服务单位或客户盖章后的履约评价证明材料，原件备查。</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3.以上证明材料均须加盖投标人公章，评分中出现无证明资料或专家无法凭所提供资料判断是否得分的情况，一律作不得分处理。</w:t>
            </w:r>
          </w:p>
          <w:p>
            <w:pPr>
              <w:spacing w:line="240" w:lineRule="auto"/>
              <w:ind w:firstLine="420" w:firstLineChars="200"/>
              <w:jc w:val="left"/>
              <w:rPr>
                <w:rFonts w:hint="default" w:ascii="宋体" w:hAnsi="宋体" w:eastAsia="宋体" w:cs="宋体"/>
                <w:sz w:val="21"/>
                <w:lang w:val="en-US" w:eastAsia="zh-CN"/>
              </w:rPr>
            </w:pPr>
            <w:r>
              <w:rPr>
                <w:rFonts w:hint="eastAsia" w:ascii="宋体" w:hAnsi="宋体" w:eastAsia="宋体" w:cs="宋体"/>
                <w:sz w:val="21"/>
                <w:lang w:val="en-US" w:eastAsia="zh-CN"/>
              </w:rPr>
              <w:t>4.有党政机关服务经验优先选择。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2" w:hRule="atLeast"/>
        </w:trPr>
        <w:tc>
          <w:tcPr>
            <w:tcW w:w="1286"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拟派本项目</w:t>
            </w:r>
            <w:r>
              <w:rPr>
                <w:rFonts w:hint="eastAsia" w:ascii="仿宋_GB2312" w:hAnsi="仿宋_GB2312" w:cs="仿宋_GB2312"/>
                <w:sz w:val="21"/>
                <w:lang w:val="en-US" w:eastAsia="zh-CN"/>
              </w:rPr>
              <w:t>团队情况</w:t>
            </w:r>
          </w:p>
        </w:tc>
        <w:tc>
          <w:tcPr>
            <w:tcW w:w="679" w:type="dxa"/>
            <w:vAlign w:val="center"/>
          </w:tcPr>
          <w:p>
            <w:pPr>
              <w:spacing w:line="240" w:lineRule="auto"/>
              <w:ind w:left="0" w:leftChars="0" w:firstLine="0" w:firstLineChars="0"/>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12</w:t>
            </w:r>
          </w:p>
        </w:tc>
        <w:tc>
          <w:tcPr>
            <w:tcW w:w="655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宋体" w:hAnsi="宋体" w:eastAsia="宋体" w:cs="宋体"/>
                <w:sz w:val="21"/>
                <w:lang w:eastAsia="zh-CN"/>
              </w:rPr>
            </w:pPr>
            <w:r>
              <w:rPr>
                <w:rFonts w:hint="eastAsia" w:ascii="宋体" w:hAnsi="宋体" w:eastAsia="宋体" w:cs="宋体"/>
                <w:sz w:val="21"/>
              </w:rPr>
              <w:t>1.承接本项目团队成员总人数要求至少</w:t>
            </w:r>
            <w:r>
              <w:rPr>
                <w:rFonts w:hint="eastAsia" w:ascii="宋体" w:hAnsi="宋体" w:eastAsia="宋体" w:cs="宋体"/>
                <w:sz w:val="21"/>
                <w:lang w:val="en-US" w:eastAsia="zh-CN"/>
              </w:rPr>
              <w:t>4</w:t>
            </w:r>
            <w:r>
              <w:rPr>
                <w:rFonts w:hint="eastAsia" w:ascii="宋体" w:hAnsi="宋体" w:eastAsia="宋体" w:cs="宋体"/>
                <w:sz w:val="21"/>
              </w:rPr>
              <w:t>人，未达到人数要求的，不得分</w:t>
            </w:r>
            <w:r>
              <w:rPr>
                <w:rFonts w:hint="eastAsia" w:ascii="宋体" w:hAnsi="宋体" w:eastAsia="宋体" w:cs="宋体"/>
                <w:sz w:val="21"/>
                <w:lang w:eastAsia="zh-CN"/>
              </w:rPr>
              <w:t>，</w:t>
            </w:r>
            <w:r>
              <w:rPr>
                <w:rFonts w:hint="eastAsia" w:ascii="宋体" w:hAnsi="宋体" w:eastAsia="宋体" w:cs="宋体"/>
                <w:sz w:val="21"/>
                <w:lang w:val="en-US" w:eastAsia="zh-CN"/>
              </w:rPr>
              <w:t>满分4分。</w:t>
            </w:r>
          </w:p>
          <w:p>
            <w:pPr>
              <w:spacing w:line="240" w:lineRule="auto"/>
              <w:ind w:firstLine="420" w:firstLineChars="200"/>
              <w:jc w:val="left"/>
              <w:rPr>
                <w:rFonts w:hint="eastAsia" w:ascii="宋体" w:hAnsi="宋体" w:eastAsia="宋体" w:cs="宋体"/>
                <w:sz w:val="21"/>
                <w:lang w:eastAsia="zh-CN"/>
              </w:rPr>
            </w:pPr>
            <w:r>
              <w:rPr>
                <w:rFonts w:hint="eastAsia" w:ascii="宋体" w:hAnsi="宋体" w:eastAsia="宋体" w:cs="宋体"/>
                <w:sz w:val="21"/>
              </w:rPr>
              <w:t>2.团队成员具有与本项目执行等相关专业本科及以上学历的，</w:t>
            </w:r>
            <w:r>
              <w:rPr>
                <w:rFonts w:hint="eastAsia" w:ascii="宋体" w:hAnsi="宋体" w:eastAsia="宋体" w:cs="宋体"/>
                <w:sz w:val="21"/>
                <w:lang w:val="en-US" w:eastAsia="zh-CN"/>
              </w:rPr>
              <w:t>4</w:t>
            </w:r>
          </w:p>
          <w:p>
            <w:pPr>
              <w:spacing w:line="240" w:lineRule="auto"/>
              <w:jc w:val="left"/>
              <w:rPr>
                <w:rFonts w:hint="eastAsia" w:ascii="宋体" w:hAnsi="宋体" w:eastAsia="宋体" w:cs="宋体"/>
                <w:sz w:val="21"/>
                <w:lang w:eastAsia="zh-CN"/>
              </w:rPr>
            </w:pPr>
            <w:r>
              <w:rPr>
                <w:rFonts w:hint="eastAsia" w:ascii="宋体" w:hAnsi="宋体" w:eastAsia="宋体" w:cs="宋体"/>
                <w:sz w:val="21"/>
              </w:rPr>
              <w:t>人得</w:t>
            </w:r>
            <w:r>
              <w:rPr>
                <w:rFonts w:hint="eastAsia" w:ascii="宋体" w:hAnsi="宋体" w:eastAsia="宋体" w:cs="宋体"/>
                <w:sz w:val="21"/>
                <w:lang w:val="en-US" w:eastAsia="zh-CN"/>
              </w:rPr>
              <w:t>8</w:t>
            </w:r>
            <w:r>
              <w:rPr>
                <w:rFonts w:hint="eastAsia" w:ascii="宋体" w:hAnsi="宋体" w:eastAsia="宋体" w:cs="宋体"/>
                <w:sz w:val="21"/>
              </w:rPr>
              <w:t>分，</w:t>
            </w:r>
            <w:r>
              <w:rPr>
                <w:rFonts w:hint="eastAsia" w:ascii="宋体" w:hAnsi="宋体" w:eastAsia="宋体" w:cs="宋体"/>
                <w:sz w:val="21"/>
                <w:lang w:val="en-US" w:eastAsia="zh-CN"/>
              </w:rPr>
              <w:t>2</w:t>
            </w:r>
            <w:r>
              <w:rPr>
                <w:rFonts w:hint="eastAsia" w:ascii="宋体" w:hAnsi="宋体" w:eastAsia="宋体" w:cs="宋体"/>
                <w:sz w:val="21"/>
              </w:rPr>
              <w:t>人得</w:t>
            </w:r>
            <w:r>
              <w:rPr>
                <w:rFonts w:hint="eastAsia" w:ascii="宋体" w:hAnsi="宋体" w:eastAsia="宋体" w:cs="宋体"/>
                <w:sz w:val="21"/>
                <w:lang w:val="en-US" w:eastAsia="zh-CN"/>
              </w:rPr>
              <w:t>4</w:t>
            </w:r>
            <w:r>
              <w:rPr>
                <w:rFonts w:hint="eastAsia" w:ascii="宋体" w:hAnsi="宋体" w:eastAsia="宋体" w:cs="宋体"/>
                <w:sz w:val="21"/>
              </w:rPr>
              <w:t>分，</w:t>
            </w:r>
            <w:r>
              <w:rPr>
                <w:rFonts w:hint="eastAsia" w:ascii="宋体" w:hAnsi="宋体" w:eastAsia="宋体" w:cs="宋体"/>
                <w:sz w:val="21"/>
                <w:lang w:val="en-US" w:eastAsia="zh-CN"/>
              </w:rPr>
              <w:t>1</w:t>
            </w:r>
            <w:r>
              <w:rPr>
                <w:rFonts w:hint="eastAsia" w:ascii="宋体" w:hAnsi="宋体" w:eastAsia="宋体" w:cs="宋体"/>
                <w:sz w:val="21"/>
              </w:rPr>
              <w:t>人得</w:t>
            </w:r>
            <w:r>
              <w:rPr>
                <w:rFonts w:hint="eastAsia" w:ascii="宋体" w:hAnsi="宋体" w:eastAsia="宋体" w:cs="宋体"/>
                <w:sz w:val="21"/>
                <w:lang w:val="en-US" w:eastAsia="zh-CN"/>
              </w:rPr>
              <w:t>2</w:t>
            </w:r>
            <w:r>
              <w:rPr>
                <w:rFonts w:hint="eastAsia" w:ascii="宋体" w:hAnsi="宋体" w:eastAsia="宋体" w:cs="宋体"/>
                <w:sz w:val="21"/>
              </w:rPr>
              <w:t>分，</w:t>
            </w:r>
            <w:r>
              <w:rPr>
                <w:rFonts w:hint="eastAsia" w:ascii="宋体" w:hAnsi="宋体" w:eastAsia="宋体" w:cs="宋体"/>
                <w:sz w:val="21"/>
                <w:lang w:val="en-US" w:eastAsia="zh-CN"/>
              </w:rPr>
              <w:t>满分8分，</w:t>
            </w:r>
            <w:r>
              <w:rPr>
                <w:rFonts w:hint="eastAsia" w:ascii="宋体" w:hAnsi="宋体" w:eastAsia="宋体" w:cs="宋体"/>
                <w:sz w:val="21"/>
              </w:rPr>
              <w:t>低于2人以下不得分</w:t>
            </w:r>
            <w:r>
              <w:rPr>
                <w:rFonts w:hint="eastAsia" w:ascii="宋体" w:hAnsi="宋体" w:eastAsia="宋体" w:cs="宋体"/>
                <w:sz w:val="21"/>
                <w:lang w:eastAsia="zh-CN"/>
              </w:rPr>
              <w:t>。</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lang w:val="zh-CN"/>
              </w:rPr>
              <w:t>累加最高得</w:t>
            </w:r>
            <w:r>
              <w:rPr>
                <w:rFonts w:hint="eastAsia" w:ascii="宋体" w:hAnsi="宋体" w:eastAsia="宋体" w:cs="宋体"/>
                <w:sz w:val="21"/>
                <w:lang w:val="en-US" w:eastAsia="zh-CN"/>
              </w:rPr>
              <w:t>12</w:t>
            </w:r>
            <w:r>
              <w:rPr>
                <w:rFonts w:hint="eastAsia" w:ascii="宋体" w:hAnsi="宋体" w:eastAsia="宋体" w:cs="宋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1.拟安排的项目团队人员为投标人在职员工，提供体现各专业岗</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位人员信息的简历表及工作证明（需提供劳动合同或聘用证书等）作为得分前提，原件备查。以上未提供本项直接计0分。</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2.提供学历证书复印件和学信网查询记录复印件作为得分依据，</w:t>
            </w:r>
          </w:p>
          <w:p>
            <w:pPr>
              <w:spacing w:line="240" w:lineRule="auto"/>
              <w:ind w:firstLine="420" w:firstLineChars="200"/>
              <w:jc w:val="left"/>
              <w:rPr>
                <w:rFonts w:hint="default" w:ascii="宋体" w:hAnsi="宋体" w:eastAsia="宋体" w:cs="宋体"/>
                <w:sz w:val="21"/>
                <w:lang w:val="en-US" w:eastAsia="zh-CN"/>
              </w:rPr>
            </w:pPr>
            <w:r>
              <w:rPr>
                <w:rFonts w:hint="eastAsia" w:ascii="宋体" w:hAnsi="宋体" w:eastAsia="宋体" w:cs="宋体"/>
                <w:sz w:val="21"/>
              </w:rPr>
              <w:t>原件备查，未提供不得分；</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3.以上证明材料均须提供复印件或扫描件加盖投标人公章，评分</w:t>
            </w:r>
          </w:p>
          <w:p>
            <w:pPr>
              <w:spacing w:line="240" w:lineRule="auto"/>
              <w:ind w:firstLine="420" w:firstLineChars="200"/>
              <w:jc w:val="left"/>
              <w:rPr>
                <w:rFonts w:hint="eastAsia" w:ascii="宋体" w:hAnsi="宋体" w:eastAsia="宋体" w:cs="宋体"/>
                <w:sz w:val="21"/>
              </w:rPr>
            </w:pPr>
            <w:r>
              <w:rPr>
                <w:rFonts w:hint="eastAsia" w:ascii="宋体" w:hAnsi="宋体" w:eastAsia="宋体" w:cs="宋体"/>
                <w:sz w:val="21"/>
              </w:rPr>
              <w:t>中出现无证明资料或专家无法凭所提供资料判断是否得分的情况，一律作不得分处理。</w:t>
            </w:r>
          </w:p>
        </w:tc>
      </w:tr>
    </w:tbl>
    <w:p>
      <w:pPr>
        <w:widowControl/>
        <w:jc w:val="left"/>
        <w:rPr>
          <w:rFonts w:ascii="方正小标宋简体" w:eastAsia="方正小标宋简体" w:hAnsiTheme="minorEastAsia"/>
          <w:sz w:val="44"/>
          <w:szCs w:val="44"/>
        </w:rPr>
      </w:pPr>
    </w:p>
    <w:sectPr>
      <w:footerReference r:id="rId3" w:type="default"/>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9BD4B9"/>
    <w:multiLevelType w:val="singleLevel"/>
    <w:tmpl w:val="009BD4B9"/>
    <w:lvl w:ilvl="0" w:tentative="0">
      <w:start w:val="2"/>
      <w:numFmt w:val="chineseCounting"/>
      <w:suff w:val="nothing"/>
      <w:lvlText w:val="（%1）"/>
      <w:lvlJc w:val="left"/>
      <w:rPr>
        <w:rFonts w:hint="eastAsia"/>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4429233"/>
    <w:multiLevelType w:val="singleLevel"/>
    <w:tmpl w:val="14429233"/>
    <w:lvl w:ilvl="0" w:tentative="0">
      <w:start w:val="1"/>
      <w:numFmt w:val="decimal"/>
      <w:lvlText w:val="%1."/>
      <w:lvlJc w:val="left"/>
      <w:pPr>
        <w:tabs>
          <w:tab w:val="left" w:pos="312"/>
        </w:tabs>
      </w:pPr>
    </w:lvl>
  </w:abstractNum>
  <w:abstractNum w:abstractNumId="6">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8">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2">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5">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7">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8">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14"/>
  </w:num>
  <w:num w:numId="3">
    <w:abstractNumId w:val="12"/>
  </w:num>
  <w:num w:numId="4">
    <w:abstractNumId w:val="6"/>
  </w:num>
  <w:num w:numId="5">
    <w:abstractNumId w:val="3"/>
  </w:num>
  <w:num w:numId="6">
    <w:abstractNumId w:val="8"/>
  </w:num>
  <w:num w:numId="7">
    <w:abstractNumId w:val="11"/>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0"/>
  </w:num>
  <w:num w:numId="10">
    <w:abstractNumId w:val="4"/>
  </w:num>
  <w:num w:numId="11">
    <w:abstractNumId w:val="15"/>
  </w:num>
  <w:num w:numId="12">
    <w:abstractNumId w:val="17"/>
  </w:num>
  <w:num w:numId="13">
    <w:abstractNumId w:val="1"/>
  </w:num>
  <w:num w:numId="14">
    <w:abstractNumId w:val="21"/>
  </w:num>
  <w:num w:numId="15">
    <w:abstractNumId w:val="18"/>
  </w:num>
  <w:num w:numId="16">
    <w:abstractNumId w:val="10"/>
  </w:num>
  <w:num w:numId="17">
    <w:abstractNumId w:val="16"/>
  </w:num>
  <w:num w:numId="18">
    <w:abstractNumId w:val="19"/>
  </w:num>
  <w:num w:numId="19">
    <w:abstractNumId w:val="13"/>
  </w:num>
  <w:num w:numId="20">
    <w:abstractNumId w:val="9"/>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991704"/>
    <w:rsid w:val="01B31FD7"/>
    <w:rsid w:val="022B421F"/>
    <w:rsid w:val="02855BB3"/>
    <w:rsid w:val="02942B85"/>
    <w:rsid w:val="02AB256F"/>
    <w:rsid w:val="02B8472E"/>
    <w:rsid w:val="03736735"/>
    <w:rsid w:val="037718D6"/>
    <w:rsid w:val="057B0CF5"/>
    <w:rsid w:val="05B2779B"/>
    <w:rsid w:val="060D18FC"/>
    <w:rsid w:val="061D3217"/>
    <w:rsid w:val="06D9546F"/>
    <w:rsid w:val="0722618C"/>
    <w:rsid w:val="075F4FEF"/>
    <w:rsid w:val="07820603"/>
    <w:rsid w:val="07B90138"/>
    <w:rsid w:val="07F40498"/>
    <w:rsid w:val="08305436"/>
    <w:rsid w:val="08602EE2"/>
    <w:rsid w:val="088F6118"/>
    <w:rsid w:val="09BB5885"/>
    <w:rsid w:val="09EC7988"/>
    <w:rsid w:val="0AE230E9"/>
    <w:rsid w:val="0B0E5DEB"/>
    <w:rsid w:val="0B4C2B18"/>
    <w:rsid w:val="0B5A60E7"/>
    <w:rsid w:val="0BAF6FBA"/>
    <w:rsid w:val="0C16036D"/>
    <w:rsid w:val="0C4A6CB0"/>
    <w:rsid w:val="0D750EA4"/>
    <w:rsid w:val="0D8E0749"/>
    <w:rsid w:val="0DA24D56"/>
    <w:rsid w:val="0DEF74E9"/>
    <w:rsid w:val="0E1D2E7C"/>
    <w:rsid w:val="0E2E03DA"/>
    <w:rsid w:val="0EEC3682"/>
    <w:rsid w:val="0F0D6E75"/>
    <w:rsid w:val="0F220B5F"/>
    <w:rsid w:val="0F2478E6"/>
    <w:rsid w:val="0FC10A69"/>
    <w:rsid w:val="0FDD5BE9"/>
    <w:rsid w:val="10052D51"/>
    <w:rsid w:val="10116BCC"/>
    <w:rsid w:val="10361097"/>
    <w:rsid w:val="10432519"/>
    <w:rsid w:val="108717C1"/>
    <w:rsid w:val="10964BDC"/>
    <w:rsid w:val="10F63064"/>
    <w:rsid w:val="1131128F"/>
    <w:rsid w:val="1137089E"/>
    <w:rsid w:val="11A2278C"/>
    <w:rsid w:val="11C71348"/>
    <w:rsid w:val="12C33AC5"/>
    <w:rsid w:val="12D23A4A"/>
    <w:rsid w:val="12F42371"/>
    <w:rsid w:val="14997957"/>
    <w:rsid w:val="14CD509B"/>
    <w:rsid w:val="15024B5A"/>
    <w:rsid w:val="158540DD"/>
    <w:rsid w:val="15995BBE"/>
    <w:rsid w:val="15CE2BDC"/>
    <w:rsid w:val="15DD31DB"/>
    <w:rsid w:val="1664374B"/>
    <w:rsid w:val="169427D2"/>
    <w:rsid w:val="16D022E4"/>
    <w:rsid w:val="18A90101"/>
    <w:rsid w:val="191103B5"/>
    <w:rsid w:val="191477B1"/>
    <w:rsid w:val="19237DCB"/>
    <w:rsid w:val="195E20D3"/>
    <w:rsid w:val="19626AF4"/>
    <w:rsid w:val="196675BB"/>
    <w:rsid w:val="1A1439F0"/>
    <w:rsid w:val="1AAA70A6"/>
    <w:rsid w:val="1AC74450"/>
    <w:rsid w:val="1B084EE2"/>
    <w:rsid w:val="1B6202FA"/>
    <w:rsid w:val="1C7D452E"/>
    <w:rsid w:val="1CB41CA8"/>
    <w:rsid w:val="1D1900BD"/>
    <w:rsid w:val="1D4E304F"/>
    <w:rsid w:val="1D624A6D"/>
    <w:rsid w:val="1D9B2C96"/>
    <w:rsid w:val="1EAF08D3"/>
    <w:rsid w:val="1ED32220"/>
    <w:rsid w:val="1EF3782C"/>
    <w:rsid w:val="1F2832BE"/>
    <w:rsid w:val="1F6221E9"/>
    <w:rsid w:val="1FD430C8"/>
    <w:rsid w:val="1FEB3581"/>
    <w:rsid w:val="20300A4D"/>
    <w:rsid w:val="2052571F"/>
    <w:rsid w:val="206A094A"/>
    <w:rsid w:val="209F2DCB"/>
    <w:rsid w:val="2105123B"/>
    <w:rsid w:val="214E34B8"/>
    <w:rsid w:val="21E81282"/>
    <w:rsid w:val="22176C06"/>
    <w:rsid w:val="22F75215"/>
    <w:rsid w:val="22F91652"/>
    <w:rsid w:val="23CB6792"/>
    <w:rsid w:val="24392B0D"/>
    <w:rsid w:val="24C50961"/>
    <w:rsid w:val="25773C98"/>
    <w:rsid w:val="25AD0006"/>
    <w:rsid w:val="25CF0E14"/>
    <w:rsid w:val="26082CCD"/>
    <w:rsid w:val="264B7680"/>
    <w:rsid w:val="26E541DF"/>
    <w:rsid w:val="27651060"/>
    <w:rsid w:val="282861E1"/>
    <w:rsid w:val="28330482"/>
    <w:rsid w:val="286768D9"/>
    <w:rsid w:val="28836528"/>
    <w:rsid w:val="291A1629"/>
    <w:rsid w:val="29C23419"/>
    <w:rsid w:val="2A3C7759"/>
    <w:rsid w:val="2A886554"/>
    <w:rsid w:val="2A9B7773"/>
    <w:rsid w:val="2B9D7686"/>
    <w:rsid w:val="2BC72D01"/>
    <w:rsid w:val="2C0F2264"/>
    <w:rsid w:val="2C5A3F68"/>
    <w:rsid w:val="2C8F472B"/>
    <w:rsid w:val="2D143967"/>
    <w:rsid w:val="2EDD2560"/>
    <w:rsid w:val="2F2730EA"/>
    <w:rsid w:val="2F58713C"/>
    <w:rsid w:val="2F866987"/>
    <w:rsid w:val="30054923"/>
    <w:rsid w:val="30401117"/>
    <w:rsid w:val="3065472B"/>
    <w:rsid w:val="30C70618"/>
    <w:rsid w:val="30E468C3"/>
    <w:rsid w:val="31070F1B"/>
    <w:rsid w:val="318F6D5C"/>
    <w:rsid w:val="31DC1B34"/>
    <w:rsid w:val="323A4C76"/>
    <w:rsid w:val="32DC2281"/>
    <w:rsid w:val="33471930"/>
    <w:rsid w:val="3350556A"/>
    <w:rsid w:val="34552365"/>
    <w:rsid w:val="34983880"/>
    <w:rsid w:val="34CF6598"/>
    <w:rsid w:val="353071CF"/>
    <w:rsid w:val="35C030EE"/>
    <w:rsid w:val="35C5604B"/>
    <w:rsid w:val="370E7F35"/>
    <w:rsid w:val="38093C06"/>
    <w:rsid w:val="3861141D"/>
    <w:rsid w:val="387A4894"/>
    <w:rsid w:val="38D11947"/>
    <w:rsid w:val="38F07426"/>
    <w:rsid w:val="3932375E"/>
    <w:rsid w:val="3A055617"/>
    <w:rsid w:val="3A46485B"/>
    <w:rsid w:val="3A4C3EF7"/>
    <w:rsid w:val="3A66147E"/>
    <w:rsid w:val="3A87443E"/>
    <w:rsid w:val="3AC03D2D"/>
    <w:rsid w:val="3AFE3AA8"/>
    <w:rsid w:val="3B1D1825"/>
    <w:rsid w:val="3B203CD6"/>
    <w:rsid w:val="3B2B6D8A"/>
    <w:rsid w:val="3B8A6780"/>
    <w:rsid w:val="3C1310CD"/>
    <w:rsid w:val="3C1D10AF"/>
    <w:rsid w:val="3CDF6BEE"/>
    <w:rsid w:val="3D5F5B26"/>
    <w:rsid w:val="3DF74114"/>
    <w:rsid w:val="3E563D59"/>
    <w:rsid w:val="3ECA13E6"/>
    <w:rsid w:val="3ECE61CB"/>
    <w:rsid w:val="3ECE641A"/>
    <w:rsid w:val="3F2055B0"/>
    <w:rsid w:val="3F520393"/>
    <w:rsid w:val="404C688B"/>
    <w:rsid w:val="405F332D"/>
    <w:rsid w:val="40652A5B"/>
    <w:rsid w:val="40B364D1"/>
    <w:rsid w:val="40CD3961"/>
    <w:rsid w:val="415930CE"/>
    <w:rsid w:val="420204DA"/>
    <w:rsid w:val="427D7E24"/>
    <w:rsid w:val="42B60ED1"/>
    <w:rsid w:val="42CF51EB"/>
    <w:rsid w:val="430022B1"/>
    <w:rsid w:val="437A6A42"/>
    <w:rsid w:val="44220AAF"/>
    <w:rsid w:val="44270488"/>
    <w:rsid w:val="44767BDF"/>
    <w:rsid w:val="44C4575F"/>
    <w:rsid w:val="450161CE"/>
    <w:rsid w:val="452E518F"/>
    <w:rsid w:val="459A22C0"/>
    <w:rsid w:val="45AA5DAD"/>
    <w:rsid w:val="465C7130"/>
    <w:rsid w:val="477E5958"/>
    <w:rsid w:val="47A77AC7"/>
    <w:rsid w:val="48707665"/>
    <w:rsid w:val="48F345EB"/>
    <w:rsid w:val="496723E7"/>
    <w:rsid w:val="49B5687D"/>
    <w:rsid w:val="4B3D75FD"/>
    <w:rsid w:val="4B4D067E"/>
    <w:rsid w:val="4B935E0E"/>
    <w:rsid w:val="4BC42B62"/>
    <w:rsid w:val="4BE3360E"/>
    <w:rsid w:val="4C5A3B48"/>
    <w:rsid w:val="4C7B564D"/>
    <w:rsid w:val="4CD44120"/>
    <w:rsid w:val="4D150C03"/>
    <w:rsid w:val="4D6F6618"/>
    <w:rsid w:val="4E1517BE"/>
    <w:rsid w:val="4E7827C1"/>
    <w:rsid w:val="4F4E18DA"/>
    <w:rsid w:val="4F8B1BBF"/>
    <w:rsid w:val="4F964BD7"/>
    <w:rsid w:val="4F9E0561"/>
    <w:rsid w:val="4FAC734A"/>
    <w:rsid w:val="4FD548E2"/>
    <w:rsid w:val="4FFA2E23"/>
    <w:rsid w:val="502B4D40"/>
    <w:rsid w:val="50776590"/>
    <w:rsid w:val="50826017"/>
    <w:rsid w:val="50DB6160"/>
    <w:rsid w:val="50E6256E"/>
    <w:rsid w:val="512F1226"/>
    <w:rsid w:val="513D08D8"/>
    <w:rsid w:val="52594527"/>
    <w:rsid w:val="5266585D"/>
    <w:rsid w:val="52E61B8D"/>
    <w:rsid w:val="537A2203"/>
    <w:rsid w:val="5383359D"/>
    <w:rsid w:val="546E323C"/>
    <w:rsid w:val="54C33BA9"/>
    <w:rsid w:val="54E44ED6"/>
    <w:rsid w:val="552C4F9A"/>
    <w:rsid w:val="55311752"/>
    <w:rsid w:val="553F1BC6"/>
    <w:rsid w:val="55776DCB"/>
    <w:rsid w:val="55AC7212"/>
    <w:rsid w:val="55C42D1F"/>
    <w:rsid w:val="55D212DB"/>
    <w:rsid w:val="564949DC"/>
    <w:rsid w:val="56777C13"/>
    <w:rsid w:val="56EF622F"/>
    <w:rsid w:val="57A47A3A"/>
    <w:rsid w:val="585222F3"/>
    <w:rsid w:val="59027414"/>
    <w:rsid w:val="5A02233A"/>
    <w:rsid w:val="5AB62171"/>
    <w:rsid w:val="5B9E4709"/>
    <w:rsid w:val="5BB65A96"/>
    <w:rsid w:val="5C0478D2"/>
    <w:rsid w:val="5C2049F8"/>
    <w:rsid w:val="5C247EE9"/>
    <w:rsid w:val="5CC5264A"/>
    <w:rsid w:val="5D8A1E9F"/>
    <w:rsid w:val="5E6A3CAA"/>
    <w:rsid w:val="5E841B1E"/>
    <w:rsid w:val="601C674C"/>
    <w:rsid w:val="6091234D"/>
    <w:rsid w:val="60AD5CAC"/>
    <w:rsid w:val="60B35636"/>
    <w:rsid w:val="60BE0144"/>
    <w:rsid w:val="60DA6A37"/>
    <w:rsid w:val="621B27E5"/>
    <w:rsid w:val="62E70E65"/>
    <w:rsid w:val="630E128D"/>
    <w:rsid w:val="64793801"/>
    <w:rsid w:val="65A92F30"/>
    <w:rsid w:val="65B41431"/>
    <w:rsid w:val="65B456E9"/>
    <w:rsid w:val="660D37F9"/>
    <w:rsid w:val="66C40DA9"/>
    <w:rsid w:val="674F3781"/>
    <w:rsid w:val="686C5223"/>
    <w:rsid w:val="68953223"/>
    <w:rsid w:val="695967E4"/>
    <w:rsid w:val="6A516D7C"/>
    <w:rsid w:val="6A963867"/>
    <w:rsid w:val="6ACF3DC7"/>
    <w:rsid w:val="6B607F4C"/>
    <w:rsid w:val="6BBA415D"/>
    <w:rsid w:val="6C01543E"/>
    <w:rsid w:val="6C487188"/>
    <w:rsid w:val="6D8433BC"/>
    <w:rsid w:val="6D880965"/>
    <w:rsid w:val="6E293F4D"/>
    <w:rsid w:val="6E9862AC"/>
    <w:rsid w:val="6EB55698"/>
    <w:rsid w:val="6EC12DC3"/>
    <w:rsid w:val="6F0425B3"/>
    <w:rsid w:val="6F5A4F08"/>
    <w:rsid w:val="703E167B"/>
    <w:rsid w:val="7091303E"/>
    <w:rsid w:val="709B6406"/>
    <w:rsid w:val="70C361CB"/>
    <w:rsid w:val="70FB122B"/>
    <w:rsid w:val="71FB45BB"/>
    <w:rsid w:val="730701C4"/>
    <w:rsid w:val="73926778"/>
    <w:rsid w:val="74A67C70"/>
    <w:rsid w:val="74D93943"/>
    <w:rsid w:val="75603F1B"/>
    <w:rsid w:val="75D812E7"/>
    <w:rsid w:val="7643534A"/>
    <w:rsid w:val="764F2C68"/>
    <w:rsid w:val="7652667F"/>
    <w:rsid w:val="769A7CE9"/>
    <w:rsid w:val="77207080"/>
    <w:rsid w:val="77903967"/>
    <w:rsid w:val="77EC3923"/>
    <w:rsid w:val="78BD4522"/>
    <w:rsid w:val="792A70D5"/>
    <w:rsid w:val="7945542F"/>
    <w:rsid w:val="795A0F29"/>
    <w:rsid w:val="79FD2028"/>
    <w:rsid w:val="7AB12C42"/>
    <w:rsid w:val="7AD63D87"/>
    <w:rsid w:val="7ADF7E0A"/>
    <w:rsid w:val="7BDC13F3"/>
    <w:rsid w:val="7C712F5C"/>
    <w:rsid w:val="7C9904E9"/>
    <w:rsid w:val="7CBD4A32"/>
    <w:rsid w:val="7CCA1164"/>
    <w:rsid w:val="7E6C1B17"/>
    <w:rsid w:val="7E7E0A36"/>
    <w:rsid w:val="7E8C722C"/>
    <w:rsid w:val="7E9A1DC5"/>
    <w:rsid w:val="7EC35188"/>
    <w:rsid w:val="7F252948"/>
    <w:rsid w:val="7F773AFC"/>
    <w:rsid w:val="7FF12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2045</Words>
  <Characters>11660</Characters>
  <Lines>97</Lines>
  <Paragraphs>27</Paragraphs>
  <TotalTime>4</TotalTime>
  <ScaleCrop>false</ScaleCrop>
  <LinksUpToDate>false</LinksUpToDate>
  <CharactersWithSpaces>13678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李崇</cp:lastModifiedBy>
  <cp:lastPrinted>2025-02-27T03:25:00Z</cp:lastPrinted>
  <dcterms:modified xsi:type="dcterms:W3CDTF">2025-04-16T03:23:22Z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E1E7CCF49C9748F59A82DD9639A84287</vt:lpwstr>
  </property>
</Properties>
</file>