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4124F">
      <w:pPr>
        <w:jc w:val="center"/>
        <w:rPr>
          <w:sz w:val="32"/>
        </w:rPr>
      </w:pPr>
    </w:p>
    <w:p w14:paraId="6D9F1C67">
      <w:pPr>
        <w:spacing w:line="660" w:lineRule="exact"/>
        <w:jc w:val="center"/>
        <w:rPr>
          <w:rFonts w:hint="eastAsia" w:ascii="方正小标宋简体" w:hAnsi="方正小标宋简体" w:eastAsia="方正小标宋简体" w:cs="方正小标宋简体"/>
          <w:b w:val="0"/>
          <w:bCs/>
          <w:color w:val="auto"/>
          <w:sz w:val="44"/>
          <w:szCs w:val="44"/>
          <w:lang w:bidi="ar"/>
        </w:rPr>
      </w:pPr>
      <w:bookmarkStart w:id="2" w:name="_GoBack"/>
      <w:bookmarkStart w:id="0" w:name="F_TITLE"/>
      <w:bookmarkEnd w:id="0"/>
      <w:r>
        <w:rPr>
          <w:rFonts w:hint="eastAsia" w:ascii="方正小标宋简体" w:hAnsi="方正小标宋简体" w:eastAsia="方正小标宋简体" w:cs="方正小标宋简体"/>
          <w:b w:val="0"/>
          <w:bCs/>
          <w:color w:val="auto"/>
          <w:sz w:val="44"/>
          <w:szCs w:val="44"/>
          <w:lang w:bidi="ar"/>
        </w:rPr>
        <w:t>关于举办</w:t>
      </w:r>
      <w:r>
        <w:rPr>
          <w:rFonts w:hint="eastAsia" w:ascii="方正小标宋简体" w:hAnsi="方正小标宋简体" w:eastAsia="方正小标宋简体" w:cs="方正小标宋简体"/>
          <w:b w:val="0"/>
          <w:bCs/>
          <w:color w:val="auto"/>
          <w:sz w:val="44"/>
          <w:szCs w:val="44"/>
          <w:lang w:val="en-US" w:eastAsia="zh-CN" w:bidi="ar"/>
        </w:rPr>
        <w:t>全国</w:t>
      </w:r>
      <w:r>
        <w:rPr>
          <w:rFonts w:hint="eastAsia" w:ascii="方正小标宋简体" w:hAnsi="方正小标宋简体" w:eastAsia="方正小标宋简体" w:cs="方正小标宋简体"/>
          <w:b w:val="0"/>
          <w:bCs/>
          <w:color w:val="auto"/>
          <w:sz w:val="44"/>
          <w:szCs w:val="44"/>
          <w:lang w:bidi="ar"/>
        </w:rPr>
        <w:t>第十二届残运会暨第九届</w:t>
      </w:r>
    </w:p>
    <w:p w14:paraId="15656690">
      <w:pPr>
        <w:spacing w:line="6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bidi="ar"/>
        </w:rPr>
        <w:t>特奥会</w:t>
      </w:r>
      <w:bookmarkStart w:id="1" w:name="OLE_LINK1"/>
      <w:r>
        <w:rPr>
          <w:rFonts w:hint="eastAsia" w:ascii="方正小标宋简体" w:hAnsi="方正小标宋简体" w:eastAsia="方正小标宋简体" w:cs="方正小标宋简体"/>
          <w:b w:val="0"/>
          <w:bCs/>
          <w:color w:val="auto"/>
          <w:sz w:val="44"/>
          <w:szCs w:val="44"/>
          <w:lang w:bidi="ar"/>
        </w:rPr>
        <w:t>短视频大赛</w:t>
      </w:r>
      <w:bookmarkEnd w:id="1"/>
      <w:r>
        <w:rPr>
          <w:rFonts w:hint="eastAsia" w:ascii="方正小标宋简体" w:hAnsi="方正小标宋简体" w:eastAsia="方正小标宋简体" w:cs="方正小标宋简体"/>
          <w:b w:val="0"/>
          <w:bCs/>
          <w:color w:val="auto"/>
          <w:sz w:val="44"/>
          <w:szCs w:val="44"/>
          <w:lang w:bidi="ar"/>
        </w:rPr>
        <w:t>的通知</w:t>
      </w:r>
    </w:p>
    <w:bookmarkEnd w:id="2"/>
    <w:p w14:paraId="4389C4E0">
      <w:pPr>
        <w:pStyle w:val="6"/>
        <w:spacing w:before="0" w:beforeAutospacing="0" w:after="0" w:afterAutospacing="0"/>
        <w:jc w:val="center"/>
        <w:rPr>
          <w:rFonts w:hint="eastAsia" w:ascii="仿宋_GB2312" w:hAnsi="仿宋_GB2312" w:eastAsia="仿宋_GB2312" w:cs="仿宋_GB2312"/>
          <w:color w:val="auto"/>
          <w:sz w:val="32"/>
          <w:szCs w:val="32"/>
        </w:rPr>
      </w:pPr>
    </w:p>
    <w:p w14:paraId="21F373F8">
      <w:pPr>
        <w:spacing w:before="101" w:line="560" w:lineRule="exact"/>
        <w:ind w:left="3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各</w:t>
      </w:r>
      <w:r>
        <w:rPr>
          <w:rFonts w:hint="eastAsia" w:ascii="仿宋_GB2312" w:hAnsi="仿宋_GB2312" w:eastAsia="仿宋_GB2312" w:cs="仿宋_GB2312"/>
          <w:spacing w:val="7"/>
          <w:sz w:val="32"/>
          <w:szCs w:val="32"/>
        </w:rPr>
        <w:t>地级以上市残联：</w:t>
      </w:r>
    </w:p>
    <w:p w14:paraId="345716A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2025年全国</w:t>
      </w:r>
      <w:r>
        <w:rPr>
          <w:rFonts w:hint="eastAsia" w:ascii="仿宋_GB2312" w:hAnsi="仿宋_GB2312" w:eastAsia="仿宋_GB2312" w:cs="仿宋_GB2312"/>
          <w:color w:val="auto"/>
          <w:sz w:val="32"/>
          <w:szCs w:val="32"/>
        </w:rPr>
        <w:t>第十二届残运会暨第九届特奥会</w:t>
      </w:r>
      <w:r>
        <w:rPr>
          <w:rFonts w:hint="eastAsia" w:ascii="仿宋_GB2312" w:hAnsi="仿宋_GB2312" w:eastAsia="仿宋_GB2312" w:cs="仿宋_GB2312"/>
          <w:color w:val="auto"/>
          <w:sz w:val="32"/>
          <w:szCs w:val="32"/>
          <w:lang w:val="en-US" w:eastAsia="zh-CN"/>
        </w:rPr>
        <w:t>在粤港澳三地共同举办，</w:t>
      </w:r>
      <w:r>
        <w:rPr>
          <w:rFonts w:hint="eastAsia" w:ascii="仿宋_GB2312" w:hAnsi="仿宋_GB2312" w:eastAsia="仿宋_GB2312" w:cs="仿宋_GB2312"/>
          <w:i w:val="0"/>
          <w:iCs w:val="0"/>
          <w:caps w:val="0"/>
          <w:color w:val="auto"/>
          <w:spacing w:val="0"/>
          <w:sz w:val="32"/>
          <w:szCs w:val="32"/>
          <w:shd w:val="clear" w:fill="FFFFFF"/>
          <w:lang w:val="en-US" w:eastAsia="zh-CN"/>
        </w:rPr>
        <w:t>为更好</w:t>
      </w:r>
      <w:r>
        <w:rPr>
          <w:rFonts w:hint="eastAsia" w:ascii="仿宋_GB2312" w:hAnsi="仿宋_GB2312" w:eastAsia="仿宋_GB2312" w:cs="仿宋_GB2312"/>
          <w:i w:val="0"/>
          <w:iCs w:val="0"/>
          <w:caps w:val="0"/>
          <w:color w:val="auto"/>
          <w:spacing w:val="0"/>
          <w:sz w:val="32"/>
          <w:szCs w:val="32"/>
          <w:shd w:val="clear" w:fill="FFFFFF"/>
        </w:rPr>
        <w:t>宣传广东省残疾人事业的成效，</w:t>
      </w:r>
      <w:r>
        <w:rPr>
          <w:rFonts w:hint="eastAsia" w:ascii="仿宋_GB2312" w:hAnsi="仿宋_GB2312" w:eastAsia="仿宋_GB2312" w:cs="仿宋_GB2312"/>
          <w:color w:val="auto"/>
          <w:sz w:val="32"/>
          <w:szCs w:val="32"/>
        </w:rPr>
        <w:t>促进我省残疾人事业高质量发展，</w:t>
      </w:r>
      <w:r>
        <w:rPr>
          <w:rFonts w:hint="eastAsia" w:ascii="仿宋_GB2312" w:hAnsi="仿宋_GB2312" w:eastAsia="仿宋_GB2312" w:cs="仿宋_GB2312"/>
          <w:i w:val="0"/>
          <w:iCs w:val="0"/>
          <w:caps w:val="0"/>
          <w:color w:val="auto"/>
          <w:spacing w:val="0"/>
          <w:sz w:val="32"/>
          <w:szCs w:val="32"/>
          <w:shd w:val="clear" w:fill="FFFFFF"/>
        </w:rPr>
        <w:t>传递社会对残疾人群体的关注和支持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广东省残疾人联合会</w:t>
      </w:r>
      <w:r>
        <w:rPr>
          <w:rFonts w:hint="eastAsia" w:ascii="仿宋_GB2312" w:hAnsi="仿宋_GB2312" w:eastAsia="仿宋_GB2312" w:cs="仿宋_GB2312"/>
          <w:color w:val="auto"/>
          <w:sz w:val="32"/>
          <w:szCs w:val="32"/>
          <w:lang w:val="en-US" w:eastAsia="zh-CN"/>
        </w:rPr>
        <w:t>拟</w:t>
      </w:r>
      <w:r>
        <w:rPr>
          <w:rFonts w:hint="eastAsia" w:ascii="仿宋_GB2312" w:hAnsi="仿宋_GB2312" w:eastAsia="仿宋_GB2312" w:cs="仿宋_GB2312"/>
          <w:i w:val="0"/>
          <w:iCs w:val="0"/>
          <w:caps w:val="0"/>
          <w:color w:val="auto"/>
          <w:spacing w:val="0"/>
          <w:sz w:val="32"/>
          <w:szCs w:val="32"/>
          <w:shd w:val="clear" w:fill="FFFFFF"/>
          <w:lang w:val="en-US" w:eastAsia="zh-CN"/>
        </w:rPr>
        <w:t>举办</w:t>
      </w:r>
      <w:r>
        <w:rPr>
          <w:rFonts w:hint="eastAsia" w:ascii="仿宋_GB2312" w:hAnsi="仿宋_GB2312" w:eastAsia="仿宋_GB2312" w:cs="仿宋_GB2312"/>
          <w:color w:val="auto"/>
          <w:sz w:val="32"/>
          <w:szCs w:val="32"/>
        </w:rPr>
        <w:t>短视频大赛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旨在</w:t>
      </w:r>
      <w:r>
        <w:rPr>
          <w:rFonts w:hint="eastAsia" w:ascii="仿宋_GB2312" w:hAnsi="仿宋_GB2312" w:eastAsia="仿宋_GB2312" w:cs="仿宋_GB2312"/>
          <w:color w:val="auto"/>
          <w:sz w:val="32"/>
          <w:szCs w:val="32"/>
        </w:rPr>
        <w:t>通过新媒体平台运用短视频的形式，生动传递“赛场内外同声共振、指尖屏端同心关爱”的社会氛围，进一步凝聚社会共识、汇聚各方力量，推动全社会更加关注与支持残疾人事业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现将有关事宜通知如下：</w:t>
      </w:r>
    </w:p>
    <w:p w14:paraId="48C8411A">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大赛主题</w:t>
      </w:r>
    </w:p>
    <w:p w14:paraId="2B9FD50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fill="FFFFFF"/>
          <w:lang w:eastAsia="zh-CN"/>
        </w:rPr>
      </w:pPr>
      <w:r>
        <w:rPr>
          <w:rFonts w:hint="eastAsia" w:ascii="仿宋_GB2312" w:hAnsi="仿宋_GB2312" w:eastAsia="仿宋_GB2312" w:cs="仿宋_GB2312"/>
          <w:b w:val="0"/>
          <w:bCs/>
          <w:i w:val="0"/>
          <w:iCs w:val="0"/>
          <w:caps w:val="0"/>
          <w:color w:val="auto"/>
          <w:spacing w:val="0"/>
          <w:sz w:val="32"/>
          <w:szCs w:val="32"/>
          <w:shd w:val="clear" w:fill="FFFFFF"/>
          <w:lang w:eastAsia="zh-CN"/>
        </w:rPr>
        <w:t>镜头里的光—残障自强与同行</w:t>
      </w:r>
    </w:p>
    <w:p w14:paraId="1B097C7A">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二、时间安排</w:t>
      </w:r>
    </w:p>
    <w:p w14:paraId="3D3F568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fill="FFFFFF"/>
        </w:rPr>
      </w:pPr>
      <w:r>
        <w:rPr>
          <w:rFonts w:hint="eastAsia" w:ascii="仿宋_GB2312" w:hAnsi="仿宋_GB2312" w:eastAsia="仿宋_GB2312" w:cs="仿宋_GB2312"/>
          <w:b w:val="0"/>
          <w:bCs/>
          <w:i w:val="0"/>
          <w:iCs w:val="0"/>
          <w:caps w:val="0"/>
          <w:color w:val="auto"/>
          <w:spacing w:val="0"/>
          <w:sz w:val="32"/>
          <w:szCs w:val="32"/>
          <w:shd w:val="clear" w:fill="FFFFFF"/>
        </w:rPr>
        <w:t>启动时间：</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2025年11月13日</w:t>
      </w:r>
    </w:p>
    <w:p w14:paraId="07992BB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rPr>
        <w:t>截稿时间：</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2026年2月28日</w:t>
      </w:r>
    </w:p>
    <w:p w14:paraId="55EF2F0E">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三、参赛要求</w:t>
      </w:r>
    </w:p>
    <w:p w14:paraId="14CD19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t>（一）参赛对象</w:t>
      </w: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color w:val="auto"/>
          <w:sz w:val="32"/>
          <w:szCs w:val="32"/>
        </w:rPr>
        <w:t>本次大赛面向全社会公开征集，个人、团队、企业、社会组织等均可参赛，无年龄、职业、地域限制。</w:t>
      </w:r>
    </w:p>
    <w:p w14:paraId="389726C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fill="FFFFFF"/>
        </w:rPr>
      </w:pPr>
      <w:r>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t>（二）主题内容</w:t>
      </w: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color w:val="auto"/>
          <w:sz w:val="32"/>
          <w:szCs w:val="32"/>
          <w:lang w:val="en-US" w:eastAsia="zh-CN"/>
        </w:rPr>
        <w:t>以“镜头里的光——残障自强与同行”为主题，</w:t>
      </w:r>
      <w:r>
        <w:rPr>
          <w:rFonts w:hint="eastAsia" w:ascii="仿宋_GB2312" w:hAnsi="仿宋_GB2312" w:eastAsia="仿宋_GB2312" w:cs="仿宋_GB2312"/>
          <w:b w:val="0"/>
          <w:bCs/>
          <w:i w:val="0"/>
          <w:iCs w:val="0"/>
          <w:caps w:val="0"/>
          <w:color w:val="auto"/>
          <w:spacing w:val="0"/>
          <w:sz w:val="32"/>
          <w:szCs w:val="32"/>
          <w:shd w:val="clear" w:fill="FFFFFF"/>
        </w:rPr>
        <w:t>围绕以下几个</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内容</w:t>
      </w:r>
      <w:r>
        <w:rPr>
          <w:rFonts w:hint="eastAsia" w:ascii="仿宋_GB2312" w:hAnsi="仿宋_GB2312" w:eastAsia="仿宋_GB2312" w:cs="仿宋_GB2312"/>
          <w:b w:val="0"/>
          <w:bCs/>
          <w:i w:val="0"/>
          <w:iCs w:val="0"/>
          <w:caps w:val="0"/>
          <w:color w:val="auto"/>
          <w:spacing w:val="0"/>
          <w:sz w:val="32"/>
          <w:szCs w:val="32"/>
          <w:shd w:val="clear" w:fill="FFFFFF"/>
        </w:rPr>
        <w:t>展开：</w:t>
      </w:r>
    </w:p>
    <w:p w14:paraId="3CA7EDE1">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1.残疾人自强不息的奋斗精神：</w:t>
      </w:r>
      <w:r>
        <w:rPr>
          <w:rFonts w:hint="eastAsia" w:ascii="仿宋_GB2312" w:hAnsi="仿宋_GB2312" w:eastAsia="仿宋_GB2312" w:cs="仿宋_GB2312"/>
          <w:b w:val="0"/>
          <w:bCs/>
          <w:color w:val="auto"/>
          <w:sz w:val="32"/>
          <w:szCs w:val="32"/>
        </w:rPr>
        <w:t>展现残疾人在追求梦想、克服困难过程中</w:t>
      </w:r>
      <w:r>
        <w:rPr>
          <w:rFonts w:hint="eastAsia" w:ascii="仿宋_GB2312" w:hAnsi="仿宋_GB2312" w:eastAsia="仿宋_GB2312" w:cs="仿宋_GB2312"/>
          <w:b w:val="0"/>
          <w:bCs/>
          <w:color w:val="auto"/>
          <w:sz w:val="32"/>
          <w:szCs w:val="32"/>
          <w:lang w:eastAsia="zh-CN"/>
        </w:rPr>
        <w:t>的</w:t>
      </w:r>
      <w:r>
        <w:rPr>
          <w:rFonts w:hint="eastAsia" w:ascii="仿宋_GB2312" w:hAnsi="仿宋_GB2312" w:eastAsia="仿宋_GB2312" w:cs="仿宋_GB2312"/>
          <w:b w:val="0"/>
          <w:bCs/>
          <w:color w:val="auto"/>
          <w:sz w:val="32"/>
          <w:szCs w:val="32"/>
        </w:rPr>
        <w:t xml:space="preserve">坚定信念与不屈精神，传递积极向上的生活态度。  </w:t>
      </w:r>
    </w:p>
    <w:p w14:paraId="0059E238">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2.残特奥会期间感人至深的比赛瞬间：</w:t>
      </w:r>
      <w:r>
        <w:rPr>
          <w:rFonts w:hint="eastAsia" w:ascii="仿宋_GB2312" w:hAnsi="仿宋_GB2312" w:eastAsia="仿宋_GB2312" w:cs="仿宋_GB2312"/>
          <w:b w:val="0"/>
          <w:bCs/>
          <w:color w:val="auto"/>
          <w:sz w:val="32"/>
          <w:szCs w:val="32"/>
        </w:rPr>
        <w:t>捕捉赛场上动人时刻，无论是运动员们的拼搏与坚持，还是观众的热情与支持，这些都将成为激励人心的力量。</w:t>
      </w:r>
    </w:p>
    <w:p w14:paraId="21E1B230">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3.企业在扶残助残方面的积极实践：</w:t>
      </w:r>
      <w:r>
        <w:rPr>
          <w:rFonts w:hint="eastAsia" w:ascii="仿宋_GB2312" w:hAnsi="仿宋_GB2312" w:eastAsia="仿宋_GB2312" w:cs="仿宋_GB2312"/>
          <w:b w:val="0"/>
          <w:bCs/>
          <w:color w:val="auto"/>
          <w:sz w:val="32"/>
          <w:szCs w:val="32"/>
        </w:rPr>
        <w:t>展示社会各界，特别是企业在支持和帮助残疾人事业方面所做出的努力与贡献，彰显企业的社会责任感。</w:t>
      </w:r>
    </w:p>
    <w:p w14:paraId="53484546">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Style w:val="9"/>
          <w:rFonts w:hint="eastAsia" w:ascii="仿宋_GB2312" w:hAnsi="仿宋_GB2312" w:eastAsia="仿宋_GB2312" w:cs="仿宋_GB2312"/>
          <w:b w:val="0"/>
          <w:bCs/>
          <w:i w:val="0"/>
          <w:iCs w:val="0"/>
          <w:caps w:val="0"/>
          <w:color w:val="auto"/>
          <w:spacing w:val="0"/>
          <w:kern w:val="2"/>
          <w:sz w:val="32"/>
          <w:szCs w:val="32"/>
          <w:shd w:val="clear" w:fill="FFFFFF"/>
          <w:lang w:val="en-US" w:eastAsia="zh-CN" w:bidi="ar-SA"/>
        </w:rPr>
      </w:pPr>
      <w:r>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t>（三）</w:t>
      </w:r>
      <w:r>
        <w:rPr>
          <w:rStyle w:val="9"/>
          <w:rFonts w:hint="eastAsia" w:ascii="楷体_GB2312" w:hAnsi="楷体_GB2312" w:eastAsia="楷体_GB2312" w:cs="楷体_GB2312"/>
          <w:b w:val="0"/>
          <w:bCs/>
          <w:i w:val="0"/>
          <w:iCs w:val="0"/>
          <w:caps w:val="0"/>
          <w:color w:val="auto"/>
          <w:spacing w:val="0"/>
          <w:kern w:val="2"/>
          <w:sz w:val="32"/>
          <w:szCs w:val="32"/>
          <w:shd w:val="clear" w:fill="FFFFFF"/>
          <w:lang w:val="en-US" w:eastAsia="zh-CN" w:bidi="ar-SA"/>
        </w:rPr>
        <w:t>作品要求</w:t>
      </w:r>
    </w:p>
    <w:p w14:paraId="2549FAF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1.参赛作品必须是原创作品，片长控制在5分钟以内。拍摄器材不限（摄像机、数码相机、手机拍摄均可）。</w:t>
      </w:r>
    </w:p>
    <w:p w14:paraId="1450219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2.作品须符合征集主题范围，凡不符合比赛要求和规定的作品不予评审，作品不得包含过度商业化内容。</w:t>
      </w:r>
    </w:p>
    <w:p w14:paraId="096C97A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3.参赛作品</w:t>
      </w:r>
      <w:r>
        <w:rPr>
          <w:rFonts w:hint="eastAsia" w:ascii="仿宋_GB2312" w:hAnsi="仿宋_GB2312" w:eastAsia="仿宋_GB2312" w:cs="仿宋_GB2312"/>
          <w:b w:val="0"/>
          <w:bCs/>
          <w:color w:val="auto"/>
          <w:sz w:val="32"/>
          <w:szCs w:val="32"/>
        </w:rPr>
        <w:t>格式</w:t>
      </w:r>
      <w:r>
        <w:rPr>
          <w:rFonts w:hint="eastAsia" w:ascii="仿宋_GB2312" w:hAnsi="仿宋_GB2312" w:eastAsia="仿宋_GB2312" w:cs="仿宋_GB2312"/>
          <w:b w:val="0"/>
          <w:bCs/>
          <w:color w:val="auto"/>
          <w:sz w:val="32"/>
          <w:szCs w:val="32"/>
          <w:lang w:val="en-US" w:eastAsia="zh-CN"/>
        </w:rPr>
        <w:t>支持</w:t>
      </w:r>
      <w:r>
        <w:rPr>
          <w:rFonts w:hint="eastAsia" w:ascii="仿宋_GB2312" w:hAnsi="仿宋_GB2312" w:eastAsia="仿宋_GB2312" w:cs="仿宋_GB2312"/>
          <w:b w:val="0"/>
          <w:bCs/>
          <w:color w:val="auto"/>
          <w:sz w:val="32"/>
          <w:szCs w:val="32"/>
        </w:rPr>
        <w:t>MP</w:t>
      </w:r>
      <w:r>
        <w:rPr>
          <w:rFonts w:hint="eastAsia" w:ascii="仿宋_GB2312" w:hAnsi="仿宋_GB2312" w:eastAsia="仿宋_GB2312" w:cs="仿宋_GB2312"/>
          <w:b w:val="0"/>
          <w:bCs/>
          <w:color w:val="auto"/>
          <w:sz w:val="32"/>
          <w:szCs w:val="32"/>
          <w:lang w:val="en-US" w:eastAsia="zh-CN"/>
        </w:rPr>
        <w:t>4或</w:t>
      </w:r>
      <w:r>
        <w:rPr>
          <w:rFonts w:hint="eastAsia" w:ascii="仿宋_GB2312" w:hAnsi="仿宋_GB2312" w:eastAsia="仿宋_GB2312" w:cs="仿宋_GB2312"/>
          <w:b w:val="0"/>
          <w:bCs/>
          <w:color w:val="auto"/>
          <w:sz w:val="32"/>
          <w:szCs w:val="32"/>
        </w:rPr>
        <w:t>MOV</w:t>
      </w:r>
      <w:r>
        <w:rPr>
          <w:rFonts w:hint="eastAsia" w:ascii="仿宋_GB2312" w:hAnsi="仿宋_GB2312" w:eastAsia="仿宋_GB2312" w:cs="仿宋_GB2312"/>
          <w:b w:val="0"/>
          <w:bCs/>
          <w:color w:val="auto"/>
          <w:sz w:val="32"/>
          <w:szCs w:val="32"/>
          <w:lang w:val="en-US" w:eastAsia="zh-CN"/>
        </w:rPr>
        <w:t>等常见规格</w:t>
      </w:r>
      <w:r>
        <w:rPr>
          <w:rFonts w:hint="eastAsia" w:ascii="仿宋_GB2312" w:hAnsi="仿宋_GB2312" w:eastAsia="仿宋_GB2312" w:cs="仿宋_GB2312"/>
          <w:b w:val="0"/>
          <w:bCs/>
          <w:color w:val="auto"/>
          <w:sz w:val="32"/>
          <w:szCs w:val="32"/>
        </w:rPr>
        <w:t>，画面清晰、声音清楚、无明显杂音，可配字幕与背景音乐（背景音乐需符合版权规定）。</w:t>
      </w:r>
    </w:p>
    <w:p w14:paraId="36E9163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参赛者应拥有其作品的版权和著作权，赛会不承担（包括但不限于）肖像权、名誉权、隐私权、著作权、商标权等纠纷而产生的法律责任，其法律责任由参赛者本人承担。</w:t>
      </w:r>
    </w:p>
    <w:p w14:paraId="5B710CB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所有参赛者在报名表上所提交的信息必须真实合法；所有参赛者须按要求规范报名参赛；本次大赛所有获奖作品，除特别申明外，组委会有权无偿在公共媒体上作非盈利性展播、点评，或用于公益宣传与艺术教育等非商业性活动。参评作品的视频、静帧图像、中/英文字幕拷贝版、宣传片花可能被组委会用于本次评选的宣传活动及之后的相关展映活动。</w:t>
      </w:r>
    </w:p>
    <w:p w14:paraId="38CD220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参赛期间，参赛者不能将参赛作品转让或许可给任何第三方；任何个人或组织在未取得主办方授权的情况下，不得将本次大赛的作品用于任何商业用途。</w:t>
      </w:r>
    </w:p>
    <w:p w14:paraId="0DB030D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rPr>
        <w:t>凡提交作品参赛，即被视为接受本细则各项条款，赛会保留对本次大赛的最终解释权及改评、追回奖项、奖励等权利。</w:t>
      </w:r>
    </w:p>
    <w:p w14:paraId="40522932">
      <w:pPr>
        <w:spacing w:line="560" w:lineRule="exact"/>
        <w:ind w:firstLine="640" w:firstLineChars="200"/>
        <w:rPr>
          <w:rFonts w:hint="eastAsia" w:ascii="黑体" w:hAnsi="黑体" w:eastAsia="黑体" w:cs="黑体"/>
          <w:b/>
          <w:bCs/>
          <w:color w:val="auto"/>
          <w:sz w:val="32"/>
          <w:szCs w:val="32"/>
          <w:lang w:eastAsia="zh-CN"/>
        </w:rPr>
      </w:pPr>
      <w:r>
        <w:rPr>
          <w:rFonts w:hint="eastAsia" w:ascii="黑体" w:hAnsi="黑体" w:eastAsia="黑体" w:cs="黑体"/>
          <w:b w:val="0"/>
          <w:bCs w:val="0"/>
          <w:color w:val="auto"/>
          <w:sz w:val="32"/>
          <w:szCs w:val="32"/>
        </w:rPr>
        <w:t>四、评选</w:t>
      </w:r>
      <w:r>
        <w:rPr>
          <w:rFonts w:hint="eastAsia" w:ascii="黑体" w:hAnsi="黑体" w:eastAsia="黑体" w:cs="黑体"/>
          <w:b w:val="0"/>
          <w:bCs w:val="0"/>
          <w:color w:val="auto"/>
          <w:sz w:val="32"/>
          <w:szCs w:val="32"/>
          <w:lang w:val="en-US" w:eastAsia="zh-CN"/>
        </w:rPr>
        <w:t>标准</w:t>
      </w:r>
    </w:p>
    <w:p w14:paraId="00F0287C">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作品导向正确、主题鲜明、积极健康；</w:t>
      </w:r>
    </w:p>
    <w:p w14:paraId="739261C6">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作品拍摄质量及其专业程度；</w:t>
      </w:r>
    </w:p>
    <w:p w14:paraId="7EB49FE0">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作品整体观赏性、故事性、创新性；</w:t>
      </w:r>
    </w:p>
    <w:p w14:paraId="78B0A3D7">
      <w:pPr>
        <w:spacing w:line="560" w:lineRule="exact"/>
        <w:ind w:firstLine="640" w:firstLineChars="200"/>
        <w:jc w:val="left"/>
        <w:rPr>
          <w:rFonts w:hint="eastAsia" w:ascii="仿宋" w:hAnsi="仿宋" w:eastAsia="仿宋" w:cs="仿宋"/>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作品内容真实可靠，文字说明详细、准确</w:t>
      </w:r>
      <w:r>
        <w:rPr>
          <w:rFonts w:hint="eastAsia" w:ascii="仿宋" w:hAnsi="仿宋" w:eastAsia="仿宋" w:cs="仿宋"/>
          <w:color w:val="auto"/>
          <w:sz w:val="32"/>
          <w:szCs w:val="32"/>
          <w:lang w:eastAsia="zh-CN"/>
        </w:rPr>
        <w:t>。</w:t>
      </w:r>
    </w:p>
    <w:p w14:paraId="4F0D63A2">
      <w:pPr>
        <w:spacing w:line="56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五、报名方式</w:t>
      </w:r>
    </w:p>
    <w:p w14:paraId="689BA47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（一）电子邮箱报名</w:t>
      </w:r>
    </w:p>
    <w:p w14:paraId="5C0066A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将报名表（见附件）扫描件、参赛作品视频及参赛作品文字简介等资料，以附件形式逐个上传（勿压缩）并发送至邮箱：</w:t>
      </w:r>
      <w:r>
        <w:rPr>
          <w:rFonts w:hint="eastAsia" w:ascii="仿宋_GB2312" w:hAnsi="仿宋_GB2312" w:eastAsia="仿宋_GB2312" w:cs="仿宋_GB2312"/>
          <w:color w:val="auto"/>
          <w:sz w:val="32"/>
          <w:szCs w:val="32"/>
          <w:lang w:val="en-US" w:eastAsia="zh-CN"/>
        </w:rPr>
        <w:t>70957572</w:t>
      </w:r>
      <w:r>
        <w:rPr>
          <w:rFonts w:hint="eastAsia" w:ascii="仿宋_GB2312" w:hAnsi="仿宋_GB2312" w:eastAsia="仿宋_GB2312" w:cs="仿宋_GB2312"/>
          <w:color w:val="auto"/>
          <w:sz w:val="32"/>
          <w:szCs w:val="32"/>
        </w:rPr>
        <w:t>@qq.com。</w:t>
      </w:r>
    </w:p>
    <w:p w14:paraId="2143627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（二）邮递快递报名</w:t>
      </w:r>
    </w:p>
    <w:p w14:paraId="0DFAA12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将报名表及参赛作品文字简介各打印一式一份、参赛影片视频资料刻录成光碟或储存在SD卡、U盘内寄送至：广州市番禺区石北工业路17号省</w:t>
      </w:r>
      <w:r>
        <w:rPr>
          <w:rFonts w:hint="eastAsia" w:ascii="仿宋_GB2312" w:hAnsi="仿宋_GB2312" w:eastAsia="仿宋_GB2312" w:cs="仿宋_GB2312"/>
          <w:color w:val="auto"/>
          <w:sz w:val="32"/>
          <w:szCs w:val="32"/>
          <w:lang w:val="en-US" w:eastAsia="zh-CN"/>
        </w:rPr>
        <w:t>辅具大楼</w:t>
      </w:r>
      <w:r>
        <w:rPr>
          <w:rFonts w:hint="eastAsia" w:ascii="仿宋_GB2312" w:hAnsi="仿宋_GB2312" w:eastAsia="仿宋_GB2312" w:cs="仿宋_GB2312"/>
          <w:color w:val="auto"/>
          <w:sz w:val="32"/>
          <w:szCs w:val="32"/>
        </w:rPr>
        <w:t>12楼1204室，</w:t>
      </w:r>
      <w:r>
        <w:rPr>
          <w:rFonts w:hint="eastAsia" w:ascii="仿宋_GB2312" w:hAnsi="仿宋_GB2312" w:eastAsia="仿宋_GB2312" w:cs="仿宋_GB2312"/>
          <w:color w:val="auto"/>
          <w:sz w:val="32"/>
          <w:szCs w:val="32"/>
          <w:lang w:val="en-US" w:eastAsia="zh-CN"/>
        </w:rPr>
        <w:t>联系人：王水（粤政易同号），联系电话：020-</w:t>
      </w:r>
      <w:r>
        <w:rPr>
          <w:rFonts w:hint="eastAsia" w:ascii="仿宋_GB2312" w:hAnsi="仿宋_GB2312" w:eastAsia="仿宋_GB2312" w:cs="仿宋_GB2312"/>
          <w:color w:val="auto"/>
          <w:sz w:val="32"/>
          <w:szCs w:val="32"/>
        </w:rPr>
        <w:t>82579047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邮寄时请注明“参赛作品”字样</w:t>
      </w:r>
      <w:r>
        <w:rPr>
          <w:rFonts w:hint="eastAsia" w:ascii="仿宋_GB2312" w:hAnsi="仿宋_GB2312" w:eastAsia="仿宋_GB2312" w:cs="仿宋_GB2312"/>
          <w:color w:val="auto"/>
          <w:sz w:val="32"/>
          <w:szCs w:val="32"/>
        </w:rPr>
        <w:t>。</w:t>
      </w:r>
    </w:p>
    <w:p w14:paraId="522D23C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（三）所有递交的参赛资料不予退还，请自留备份。</w:t>
      </w:r>
    </w:p>
    <w:p w14:paraId="4380D13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（四）报名截止日期为2026年2月28日（邮递快递以邮戳日期为准）。</w:t>
      </w:r>
    </w:p>
    <w:p w14:paraId="50D31FB7">
      <w:pPr>
        <w:spacing w:line="560" w:lineRule="exact"/>
        <w:ind w:firstLine="640" w:firstLineChars="200"/>
        <w:rPr>
          <w:rFonts w:hint="eastAsia" w:ascii="仿宋_GB2312" w:hAnsi="仿宋_GB2312" w:eastAsia="仿宋_GB2312" w:cs="仿宋_GB2312"/>
          <w:color w:val="auto"/>
          <w:sz w:val="32"/>
          <w:szCs w:val="32"/>
        </w:rPr>
      </w:pPr>
    </w:p>
    <w:p w14:paraId="7D90453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val="en-US" w:eastAsia="zh-CN"/>
        </w:rPr>
        <w:t>件</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pacing w:val="0"/>
          <w:sz w:val="32"/>
          <w:szCs w:val="32"/>
        </w:rPr>
        <w:t>短视频大赛报名表</w:t>
      </w:r>
    </w:p>
    <w:p w14:paraId="3ECCC561">
      <w:pPr>
        <w:spacing w:line="560" w:lineRule="exact"/>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0"/>
          <w:sz w:val="32"/>
          <w:szCs w:val="32"/>
        </w:rPr>
        <w:t>短视频大赛协议书</w:t>
      </w:r>
    </w:p>
    <w:p w14:paraId="5049595D">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451ECDA8">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73789C7D">
      <w:pPr>
        <w:spacing w:line="560" w:lineRule="exact"/>
        <w:ind w:firstLine="3520" w:firstLineChars="11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广东省残疾人联合会</w:t>
      </w:r>
      <w:r>
        <w:rPr>
          <w:rFonts w:hint="eastAsia" w:ascii="仿宋_GB2312" w:hAnsi="仿宋_GB2312" w:eastAsia="仿宋_GB2312" w:cs="仿宋_GB2312"/>
          <w:color w:val="auto"/>
          <w:sz w:val="32"/>
          <w:szCs w:val="32"/>
        </w:rPr>
        <w:t xml:space="preserve">   </w:t>
      </w:r>
    </w:p>
    <w:p w14:paraId="64CB2DC2">
      <w:pPr>
        <w:spacing w:line="560" w:lineRule="exact"/>
        <w:ind w:firstLine="3840" w:firstLineChars="1200"/>
        <w:rPr>
          <w:rFonts w:hint="eastAsia" w:ascii="仿宋_GB2312" w:hAnsi="仿宋_GB2312" w:eastAsia="仿宋_GB2312" w:cs="仿宋_GB2312"/>
          <w:color w:val="auto"/>
          <w:sz w:val="32"/>
          <w:szCs w:val="32"/>
        </w:rPr>
        <w:sectPr>
          <w:footerReference r:id="rId5" w:type="default"/>
          <w:pgSz w:w="11850" w:h="16783"/>
          <w:pgMar w:top="2098" w:right="1474" w:bottom="1984" w:left="1587" w:header="851" w:footer="680" w:gutter="0"/>
          <w:pgNumType w:fmt="decimal"/>
          <w:cols w:space="0" w:num="1"/>
          <w:titlePg/>
          <w:rtlGutter w:val="0"/>
          <w:docGrid w:type="lines" w:linePitch="447" w:charSpace="0"/>
        </w:sect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w:t>
      </w:r>
    </w:p>
    <w:p w14:paraId="29E45A4C">
      <w:pPr>
        <w:rPr>
          <w:rFonts w:hint="eastAsia" w:ascii="黑体" w:hAnsi="黑体" w:eastAsia="黑体" w:cs="黑体"/>
          <w:color w:val="auto"/>
          <w:szCs w:val="21"/>
        </w:rPr>
      </w:pPr>
      <w:r>
        <w:rPr>
          <w:rFonts w:hint="eastAsia" w:ascii="黑体" w:hAnsi="黑体" w:eastAsia="黑体" w:cs="黑体"/>
          <w:color w:val="auto"/>
          <w:sz w:val="32"/>
          <w:szCs w:val="32"/>
        </w:rPr>
        <w:t>附件1</w:t>
      </w:r>
    </w:p>
    <w:p w14:paraId="5E155B63">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全国</w:t>
      </w:r>
      <w:r>
        <w:rPr>
          <w:rFonts w:hint="eastAsia" w:ascii="方正小标宋简体" w:hAnsi="方正小标宋简体" w:eastAsia="方正小标宋简体" w:cs="方正小标宋简体"/>
          <w:b w:val="0"/>
          <w:bCs w:val="0"/>
          <w:color w:val="auto"/>
          <w:sz w:val="44"/>
          <w:szCs w:val="44"/>
        </w:rPr>
        <w:t>第十二届残运会暨第九届特奥会</w:t>
      </w:r>
    </w:p>
    <w:p w14:paraId="308A279D">
      <w:pPr>
        <w:jc w:val="center"/>
        <w:rPr>
          <w:rFonts w:hint="eastAsia" w:ascii="宋体" w:hAnsi="宋体" w:cs="宋体"/>
          <w:b/>
          <w:bCs/>
          <w:color w:val="auto"/>
          <w:sz w:val="44"/>
          <w:szCs w:val="44"/>
        </w:rPr>
      </w:pPr>
      <w:r>
        <w:rPr>
          <w:rFonts w:hint="eastAsia" w:ascii="方正小标宋简体" w:hAnsi="方正小标宋简体" w:eastAsia="方正小标宋简体" w:cs="方正小标宋简体"/>
          <w:b w:val="0"/>
          <w:bCs w:val="0"/>
          <w:color w:val="auto"/>
          <w:sz w:val="44"/>
          <w:szCs w:val="44"/>
        </w:rPr>
        <w:t>短视频大赛报名表</w:t>
      </w:r>
    </w:p>
    <w:tbl>
      <w:tblPr>
        <w:tblStyle w:val="7"/>
        <w:tblpPr w:leftFromText="180" w:rightFromText="180" w:vertAnchor="text" w:horzAnchor="page" w:tblpX="1476"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39"/>
        <w:gridCol w:w="1463"/>
        <w:gridCol w:w="335"/>
        <w:gridCol w:w="133"/>
        <w:gridCol w:w="1444"/>
        <w:gridCol w:w="488"/>
        <w:gridCol w:w="248"/>
        <w:gridCol w:w="1139"/>
        <w:gridCol w:w="544"/>
        <w:gridCol w:w="1606"/>
      </w:tblGrid>
      <w:tr w14:paraId="2F5F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26" w:type="dxa"/>
            <w:noWrap w:val="0"/>
            <w:vAlign w:val="center"/>
          </w:tcPr>
          <w:p w14:paraId="66150BB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推荐单位</w:t>
            </w:r>
          </w:p>
        </w:tc>
        <w:tc>
          <w:tcPr>
            <w:tcW w:w="2337" w:type="dxa"/>
            <w:gridSpan w:val="3"/>
            <w:noWrap w:val="0"/>
            <w:vAlign w:val="center"/>
          </w:tcPr>
          <w:p w14:paraId="4B8DD2D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tc>
        <w:tc>
          <w:tcPr>
            <w:tcW w:w="2313" w:type="dxa"/>
            <w:gridSpan w:val="4"/>
            <w:noWrap w:val="0"/>
            <w:vAlign w:val="center"/>
          </w:tcPr>
          <w:p w14:paraId="6F11C11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联系人及电话</w:t>
            </w:r>
          </w:p>
        </w:tc>
        <w:tc>
          <w:tcPr>
            <w:tcW w:w="3289" w:type="dxa"/>
            <w:gridSpan w:val="3"/>
            <w:noWrap w:val="0"/>
            <w:vAlign w:val="center"/>
          </w:tcPr>
          <w:p w14:paraId="7F7878EF">
            <w:pPr>
              <w:rPr>
                <w:rFonts w:hint="eastAsia" w:ascii="仿宋_GB2312" w:hAnsi="仿宋_GB2312" w:eastAsia="仿宋_GB2312" w:cs="仿宋_GB2312"/>
                <w:color w:val="auto"/>
                <w:sz w:val="32"/>
                <w:szCs w:val="32"/>
              </w:rPr>
            </w:pPr>
          </w:p>
        </w:tc>
      </w:tr>
      <w:tr w14:paraId="7185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noWrap w:val="0"/>
            <w:vAlign w:val="center"/>
          </w:tcPr>
          <w:p w14:paraId="5E817D0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作品名称</w:t>
            </w:r>
          </w:p>
        </w:tc>
        <w:tc>
          <w:tcPr>
            <w:tcW w:w="2337" w:type="dxa"/>
            <w:gridSpan w:val="3"/>
            <w:noWrap w:val="0"/>
            <w:vAlign w:val="center"/>
          </w:tcPr>
          <w:p w14:paraId="03101B4F">
            <w:pPr>
              <w:rPr>
                <w:rFonts w:hint="eastAsia" w:ascii="仿宋_GB2312" w:hAnsi="仿宋_GB2312" w:eastAsia="仿宋_GB2312" w:cs="仿宋_GB2312"/>
                <w:color w:val="auto"/>
                <w:sz w:val="32"/>
                <w:szCs w:val="32"/>
              </w:rPr>
            </w:pPr>
          </w:p>
        </w:tc>
        <w:tc>
          <w:tcPr>
            <w:tcW w:w="2313" w:type="dxa"/>
            <w:gridSpan w:val="4"/>
            <w:noWrap w:val="0"/>
            <w:vAlign w:val="center"/>
          </w:tcPr>
          <w:p w14:paraId="72B9D5C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作品完成日期</w:t>
            </w:r>
          </w:p>
        </w:tc>
        <w:tc>
          <w:tcPr>
            <w:tcW w:w="3289" w:type="dxa"/>
            <w:gridSpan w:val="3"/>
            <w:noWrap w:val="0"/>
            <w:vAlign w:val="center"/>
          </w:tcPr>
          <w:p w14:paraId="3D1925AD">
            <w:pPr>
              <w:rPr>
                <w:rFonts w:hint="eastAsia" w:ascii="仿宋_GB2312" w:hAnsi="仿宋_GB2312" w:eastAsia="仿宋_GB2312" w:cs="仿宋_GB2312"/>
                <w:color w:val="auto"/>
                <w:sz w:val="32"/>
                <w:szCs w:val="32"/>
              </w:rPr>
            </w:pPr>
          </w:p>
        </w:tc>
      </w:tr>
      <w:tr w14:paraId="4CC0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26" w:type="dxa"/>
            <w:noWrap w:val="0"/>
            <w:vAlign w:val="center"/>
          </w:tcPr>
          <w:p w14:paraId="59814FD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联系地址</w:t>
            </w:r>
          </w:p>
        </w:tc>
        <w:tc>
          <w:tcPr>
            <w:tcW w:w="2337" w:type="dxa"/>
            <w:gridSpan w:val="3"/>
            <w:noWrap w:val="0"/>
            <w:vAlign w:val="center"/>
          </w:tcPr>
          <w:p w14:paraId="3F072A97">
            <w:pPr>
              <w:rPr>
                <w:rFonts w:hint="eastAsia" w:ascii="仿宋_GB2312" w:hAnsi="仿宋_GB2312" w:eastAsia="仿宋_GB2312" w:cs="仿宋_GB2312"/>
                <w:color w:val="auto"/>
                <w:sz w:val="32"/>
                <w:szCs w:val="32"/>
              </w:rPr>
            </w:pPr>
          </w:p>
        </w:tc>
        <w:tc>
          <w:tcPr>
            <w:tcW w:w="2313" w:type="dxa"/>
            <w:gridSpan w:val="4"/>
            <w:noWrap w:val="0"/>
            <w:vAlign w:val="center"/>
          </w:tcPr>
          <w:p w14:paraId="1DB65CA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作品</w:t>
            </w:r>
            <w:r>
              <w:rPr>
                <w:rFonts w:hint="eastAsia" w:ascii="仿宋_GB2312" w:hAnsi="仿宋_GB2312" w:eastAsia="仿宋_GB2312" w:cs="仿宋_GB2312"/>
                <w:color w:val="auto"/>
                <w:sz w:val="32"/>
                <w:szCs w:val="32"/>
              </w:rPr>
              <w:t>长度</w:t>
            </w:r>
          </w:p>
        </w:tc>
        <w:tc>
          <w:tcPr>
            <w:tcW w:w="3289" w:type="dxa"/>
            <w:gridSpan w:val="3"/>
            <w:noWrap w:val="0"/>
            <w:vAlign w:val="center"/>
          </w:tcPr>
          <w:p w14:paraId="7F8CA64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秒</w:t>
            </w:r>
          </w:p>
        </w:tc>
      </w:tr>
      <w:tr w14:paraId="1AD8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526" w:type="dxa"/>
            <w:noWrap w:val="0"/>
            <w:vAlign w:val="center"/>
          </w:tcPr>
          <w:p w14:paraId="640AA94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角色及</w:t>
            </w:r>
          </w:p>
          <w:p w14:paraId="1A5E74F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对应演员</w:t>
            </w:r>
          </w:p>
        </w:tc>
        <w:tc>
          <w:tcPr>
            <w:tcW w:w="7939" w:type="dxa"/>
            <w:gridSpan w:val="10"/>
            <w:noWrap w:val="0"/>
            <w:vAlign w:val="center"/>
          </w:tcPr>
          <w:p w14:paraId="65C26F79">
            <w:pPr>
              <w:rPr>
                <w:rFonts w:hint="eastAsia" w:ascii="仿宋_GB2312" w:hAnsi="仿宋_GB2312" w:eastAsia="仿宋_GB2312" w:cs="仿宋_GB2312"/>
                <w:color w:val="auto"/>
                <w:sz w:val="32"/>
                <w:szCs w:val="32"/>
              </w:rPr>
            </w:pPr>
          </w:p>
        </w:tc>
      </w:tr>
      <w:tr w14:paraId="71A1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26" w:type="dxa"/>
            <w:noWrap w:val="0"/>
            <w:vAlign w:val="center"/>
          </w:tcPr>
          <w:p w14:paraId="39F55E1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制作团队</w:t>
            </w:r>
          </w:p>
        </w:tc>
        <w:tc>
          <w:tcPr>
            <w:tcW w:w="539" w:type="dxa"/>
            <w:noWrap w:val="0"/>
            <w:vAlign w:val="center"/>
          </w:tcPr>
          <w:p w14:paraId="1E4EA27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导演</w:t>
            </w:r>
          </w:p>
        </w:tc>
        <w:tc>
          <w:tcPr>
            <w:tcW w:w="1463" w:type="dxa"/>
            <w:noWrap w:val="0"/>
            <w:vAlign w:val="center"/>
          </w:tcPr>
          <w:p w14:paraId="3BFD6CB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tc>
        <w:tc>
          <w:tcPr>
            <w:tcW w:w="468" w:type="dxa"/>
            <w:gridSpan w:val="2"/>
            <w:noWrap w:val="0"/>
            <w:vAlign w:val="center"/>
          </w:tcPr>
          <w:p w14:paraId="1CD76DA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编剧</w:t>
            </w:r>
          </w:p>
        </w:tc>
        <w:tc>
          <w:tcPr>
            <w:tcW w:w="1444" w:type="dxa"/>
            <w:noWrap w:val="0"/>
            <w:vAlign w:val="center"/>
          </w:tcPr>
          <w:p w14:paraId="5FEC231A">
            <w:pPr>
              <w:rPr>
                <w:rFonts w:hint="eastAsia" w:ascii="仿宋_GB2312" w:hAnsi="仿宋_GB2312" w:eastAsia="仿宋_GB2312" w:cs="仿宋_GB2312"/>
                <w:color w:val="auto"/>
                <w:sz w:val="32"/>
                <w:szCs w:val="32"/>
              </w:rPr>
            </w:pPr>
          </w:p>
        </w:tc>
        <w:tc>
          <w:tcPr>
            <w:tcW w:w="488" w:type="dxa"/>
            <w:noWrap w:val="0"/>
            <w:vAlign w:val="center"/>
          </w:tcPr>
          <w:p w14:paraId="3FC843D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摄影</w:t>
            </w:r>
          </w:p>
        </w:tc>
        <w:tc>
          <w:tcPr>
            <w:tcW w:w="1387" w:type="dxa"/>
            <w:gridSpan w:val="2"/>
            <w:noWrap w:val="0"/>
            <w:vAlign w:val="center"/>
          </w:tcPr>
          <w:p w14:paraId="1FF8EA4D">
            <w:pPr>
              <w:rPr>
                <w:rFonts w:hint="eastAsia" w:ascii="仿宋_GB2312" w:hAnsi="仿宋_GB2312" w:eastAsia="仿宋_GB2312" w:cs="仿宋_GB2312"/>
                <w:color w:val="auto"/>
                <w:sz w:val="32"/>
                <w:szCs w:val="32"/>
              </w:rPr>
            </w:pPr>
          </w:p>
        </w:tc>
        <w:tc>
          <w:tcPr>
            <w:tcW w:w="544" w:type="dxa"/>
            <w:noWrap w:val="0"/>
            <w:vAlign w:val="center"/>
          </w:tcPr>
          <w:p w14:paraId="0ECE87D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编辑</w:t>
            </w:r>
          </w:p>
        </w:tc>
        <w:tc>
          <w:tcPr>
            <w:tcW w:w="1606" w:type="dxa"/>
            <w:noWrap w:val="0"/>
            <w:vAlign w:val="center"/>
          </w:tcPr>
          <w:p w14:paraId="6E5EE0EF">
            <w:pPr>
              <w:rPr>
                <w:rFonts w:hint="eastAsia" w:ascii="仿宋_GB2312" w:hAnsi="仿宋_GB2312" w:eastAsia="仿宋_GB2312" w:cs="仿宋_GB2312"/>
                <w:color w:val="auto"/>
                <w:sz w:val="32"/>
                <w:szCs w:val="32"/>
              </w:rPr>
            </w:pPr>
          </w:p>
        </w:tc>
      </w:tr>
      <w:tr w14:paraId="7E0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26" w:type="dxa"/>
            <w:noWrap w:val="0"/>
            <w:vAlign w:val="center"/>
          </w:tcPr>
          <w:p w14:paraId="364F386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作品形式</w:t>
            </w:r>
          </w:p>
        </w:tc>
        <w:tc>
          <w:tcPr>
            <w:tcW w:w="7939" w:type="dxa"/>
            <w:gridSpan w:val="10"/>
            <w:noWrap w:val="0"/>
            <w:vAlign w:val="center"/>
          </w:tcPr>
          <w:p w14:paraId="25BCCCF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短视频</w:t>
            </w:r>
            <w:r>
              <w:rPr>
                <w:rFonts w:hint="eastAsia" w:ascii="仿宋_GB2312" w:hAnsi="仿宋_GB2312" w:eastAsia="仿宋_GB2312" w:cs="仿宋_GB2312"/>
                <w:color w:val="auto"/>
                <w:sz w:val="32"/>
                <w:szCs w:val="32"/>
              </w:rPr>
              <w:t xml:space="preserve">        </w:t>
            </w:r>
          </w:p>
        </w:tc>
      </w:tr>
      <w:tr w14:paraId="1F4F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526" w:type="dxa"/>
            <w:noWrap w:val="0"/>
            <w:vAlign w:val="center"/>
          </w:tcPr>
          <w:p w14:paraId="7354E34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作品简介</w:t>
            </w:r>
          </w:p>
          <w:p w14:paraId="7BFCEA3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（300字内）</w:t>
            </w:r>
          </w:p>
        </w:tc>
        <w:tc>
          <w:tcPr>
            <w:tcW w:w="7939" w:type="dxa"/>
            <w:gridSpan w:val="10"/>
            <w:noWrap w:val="0"/>
            <w:vAlign w:val="center"/>
          </w:tcPr>
          <w:p w14:paraId="11BF72B8">
            <w:pPr>
              <w:rPr>
                <w:rFonts w:hint="eastAsia" w:ascii="仿宋_GB2312" w:hAnsi="仿宋_GB2312" w:eastAsia="仿宋_GB2312" w:cs="仿宋_GB2312"/>
                <w:color w:val="auto"/>
                <w:sz w:val="32"/>
                <w:szCs w:val="32"/>
              </w:rPr>
            </w:pPr>
          </w:p>
          <w:p w14:paraId="1D63B691">
            <w:pPr>
              <w:rPr>
                <w:rFonts w:hint="eastAsia" w:ascii="仿宋_GB2312" w:hAnsi="仿宋_GB2312" w:eastAsia="仿宋_GB2312" w:cs="仿宋_GB2312"/>
                <w:color w:val="auto"/>
                <w:sz w:val="32"/>
                <w:szCs w:val="32"/>
              </w:rPr>
            </w:pPr>
          </w:p>
          <w:p w14:paraId="3F9FAA2F">
            <w:pPr>
              <w:rPr>
                <w:rFonts w:hint="eastAsia" w:ascii="仿宋_GB2312" w:hAnsi="仿宋_GB2312" w:eastAsia="仿宋_GB2312" w:cs="仿宋_GB2312"/>
                <w:color w:val="auto"/>
                <w:sz w:val="32"/>
                <w:szCs w:val="32"/>
              </w:rPr>
            </w:pPr>
          </w:p>
          <w:p w14:paraId="793C4DE7">
            <w:pPr>
              <w:rPr>
                <w:rFonts w:hint="eastAsia" w:ascii="仿宋_GB2312" w:hAnsi="仿宋_GB2312" w:eastAsia="仿宋_GB2312" w:cs="仿宋_GB2312"/>
                <w:color w:val="auto"/>
                <w:sz w:val="32"/>
                <w:szCs w:val="32"/>
              </w:rPr>
            </w:pPr>
          </w:p>
          <w:p w14:paraId="1F712AC0">
            <w:pPr>
              <w:rPr>
                <w:rFonts w:hint="eastAsia" w:ascii="仿宋_GB2312" w:hAnsi="仿宋_GB2312" w:eastAsia="仿宋_GB2312" w:cs="仿宋_GB2312"/>
                <w:color w:val="auto"/>
                <w:sz w:val="32"/>
                <w:szCs w:val="32"/>
              </w:rPr>
            </w:pPr>
          </w:p>
          <w:p w14:paraId="5EBD8F37">
            <w:pPr>
              <w:rPr>
                <w:rFonts w:hint="eastAsia" w:ascii="仿宋_GB2312" w:hAnsi="仿宋_GB2312" w:eastAsia="仿宋_GB2312" w:cs="仿宋_GB2312"/>
                <w:color w:val="auto"/>
                <w:sz w:val="32"/>
                <w:szCs w:val="32"/>
              </w:rPr>
            </w:pPr>
          </w:p>
          <w:p w14:paraId="21382E19">
            <w:pPr>
              <w:rPr>
                <w:rFonts w:hint="eastAsia" w:ascii="仿宋_GB2312" w:hAnsi="仿宋_GB2312" w:eastAsia="仿宋_GB2312" w:cs="仿宋_GB2312"/>
                <w:color w:val="auto"/>
                <w:sz w:val="32"/>
                <w:szCs w:val="32"/>
              </w:rPr>
            </w:pPr>
          </w:p>
        </w:tc>
      </w:tr>
    </w:tbl>
    <w:p w14:paraId="2F4B5C61">
      <w:pPr>
        <w:jc w:val="left"/>
        <w:rPr>
          <w:rFonts w:hint="eastAsia" w:ascii="仿宋_GB2312" w:hAnsi="仿宋_GB2312" w:eastAsia="仿宋_GB2312" w:cs="仿宋_GB2312"/>
          <w:iCs/>
          <w:color w:val="auto"/>
          <w:sz w:val="32"/>
          <w:szCs w:val="32"/>
        </w:rPr>
      </w:pPr>
    </w:p>
    <w:p w14:paraId="24CD76AD">
      <w:pPr>
        <w:jc w:val="left"/>
        <w:rPr>
          <w:rFonts w:hint="eastAsia" w:ascii="仿宋" w:hAnsi="仿宋" w:eastAsia="仿宋" w:cs="仿宋"/>
          <w:iCs/>
          <w:color w:val="auto"/>
          <w:sz w:val="32"/>
          <w:szCs w:val="32"/>
        </w:rPr>
      </w:pPr>
    </w:p>
    <w:p w14:paraId="1492BDD5">
      <w:pPr>
        <w:jc w:val="left"/>
        <w:rPr>
          <w:rFonts w:hint="eastAsia" w:ascii="黑体" w:hAnsi="黑体" w:eastAsia="黑体" w:cs="黑体"/>
          <w:iCs/>
          <w:color w:val="auto"/>
          <w:sz w:val="32"/>
          <w:szCs w:val="32"/>
        </w:rPr>
        <w:sectPr>
          <w:footerReference r:id="rId7" w:type="first"/>
          <w:footerReference r:id="rId6" w:type="default"/>
          <w:pgSz w:w="11850" w:h="16783"/>
          <w:pgMar w:top="2098" w:right="1474" w:bottom="1984" w:left="1587" w:header="851" w:footer="680" w:gutter="0"/>
          <w:pgNumType w:fmt="decimal"/>
          <w:cols w:space="0" w:num="1"/>
          <w:titlePg/>
          <w:rtlGutter w:val="0"/>
          <w:docGrid w:type="lines" w:linePitch="447" w:charSpace="0"/>
        </w:sectPr>
      </w:pPr>
    </w:p>
    <w:p w14:paraId="3A5649E8">
      <w:pPr>
        <w:jc w:val="left"/>
        <w:rPr>
          <w:rFonts w:hint="eastAsia" w:ascii="黑体" w:hAnsi="黑体" w:eastAsia="黑体" w:cs="黑体"/>
          <w:iCs/>
          <w:color w:val="auto"/>
          <w:sz w:val="32"/>
          <w:szCs w:val="32"/>
        </w:rPr>
      </w:pPr>
      <w:r>
        <w:rPr>
          <w:rFonts w:hint="eastAsia" w:ascii="黑体" w:hAnsi="黑体" w:eastAsia="黑体" w:cs="黑体"/>
          <w:iCs/>
          <w:color w:val="auto"/>
          <w:sz w:val="32"/>
          <w:szCs w:val="32"/>
        </w:rPr>
        <w:t>附件2</w:t>
      </w:r>
    </w:p>
    <w:p w14:paraId="0029AE8E">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全国</w:t>
      </w:r>
      <w:r>
        <w:rPr>
          <w:rFonts w:hint="eastAsia" w:ascii="方正小标宋简体" w:hAnsi="方正小标宋简体" w:eastAsia="方正小标宋简体" w:cs="方正小标宋简体"/>
          <w:b w:val="0"/>
          <w:bCs w:val="0"/>
          <w:color w:val="auto"/>
          <w:sz w:val="44"/>
          <w:szCs w:val="44"/>
        </w:rPr>
        <w:t>第十二届残运会暨第九届特奥会</w:t>
      </w:r>
    </w:p>
    <w:p w14:paraId="2FFA23B1">
      <w:pPr>
        <w:jc w:val="center"/>
        <w:rPr>
          <w:rFonts w:hint="eastAsia" w:ascii="宋体" w:hAnsi="宋体" w:cs="宋体"/>
          <w:b/>
          <w:bCs/>
          <w:color w:val="auto"/>
          <w:sz w:val="44"/>
          <w:szCs w:val="44"/>
        </w:rPr>
      </w:pPr>
      <w:r>
        <w:rPr>
          <w:rFonts w:hint="eastAsia" w:ascii="方正小标宋简体" w:hAnsi="方正小标宋简体" w:eastAsia="方正小标宋简体" w:cs="方正小标宋简体"/>
          <w:b w:val="0"/>
          <w:bCs w:val="0"/>
          <w:color w:val="auto"/>
          <w:sz w:val="44"/>
          <w:szCs w:val="44"/>
        </w:rPr>
        <w:t>短视频大赛协议书</w:t>
      </w:r>
    </w:p>
    <w:p w14:paraId="3B33CD2E">
      <w:pPr>
        <w:rPr>
          <w:rFonts w:hint="eastAsia" w:ascii="仿宋" w:hAnsi="仿宋" w:eastAsia="仿宋" w:cs="仿宋"/>
          <w:color w:val="auto"/>
          <w:sz w:val="32"/>
          <w:szCs w:val="32"/>
        </w:rPr>
      </w:pPr>
    </w:p>
    <w:p w14:paraId="13CB87C7">
      <w:pPr>
        <w:spacing w:line="560" w:lineRule="exact"/>
        <w:ind w:firstLine="640" w:firstLineChars="200"/>
        <w:rPr>
          <w:rFonts w:hint="eastAsia" w:ascii="仿宋" w:hAnsi="仿宋" w:eastAsia="仿宋" w:cs="仿宋"/>
          <w:b/>
          <w:bCs/>
          <w:color w:val="auto"/>
          <w:sz w:val="32"/>
          <w:szCs w:val="32"/>
          <w:shd w:val="clear" w:color="auto" w:fill="FFFFFF"/>
        </w:rPr>
      </w:pPr>
      <w:r>
        <w:rPr>
          <w:rFonts w:hint="eastAsia" w:ascii="黑体" w:hAnsi="黑体" w:eastAsia="黑体" w:cs="黑体"/>
          <w:b w:val="0"/>
          <w:bCs w:val="0"/>
          <w:color w:val="auto"/>
          <w:sz w:val="32"/>
          <w:szCs w:val="32"/>
        </w:rPr>
        <w:t>一、关于参赛作品</w:t>
      </w:r>
    </w:p>
    <w:p w14:paraId="3652BF40">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1.参赛作品不能含有色情、暴力因素，不能与中华人民共和国法律相抵触。</w:t>
      </w:r>
    </w:p>
    <w:p w14:paraId="7021D927">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赛者所提交作品必须由参赛者本人参与创作(合作作者可联名参加)，参赛者应确认拥有其作品的著作权，赛会不承担包括（不限于）肖像权、名誉权、隐私权、著作权、商标权等纠纷而产生的法律责任，其法律责任由参赛者本人承担，赛会保留取消其参赛资格及追回奖项奖品的权利。</w:t>
      </w:r>
    </w:p>
    <w:p w14:paraId="44496B74">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3.参赛作品版权和著作权由作者享有；对于参赛作品，除非特别申明，组委会有权无偿在媒体上展示、展播、结集出版，或用于与残疾人艺术教育相关的活动。</w:t>
      </w:r>
    </w:p>
    <w:p w14:paraId="45C08F11">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4.大赛不承担参赛作品在邮寄过程中的丢失、毁损责任及其他由不可抗拒因素造成的任何参赛资料的遗失、错误或毁损责任。</w:t>
      </w:r>
    </w:p>
    <w:p w14:paraId="5175391C">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赛期间参赛者不能将参赛作品转让或许可给任何第三方。任何个人或组织在未取得主办方授权的情况下，不得将本次大赛的作品用于任何商业用途。在本次比赛过程时间段外，参赛者用该作品参加另一同类比赛或相关商业活动不受本组委会限制，但由此可能产生的与其它比赛组织者或有关机构的规定造成冲突而带来的一切后果由参赛者本人承担。</w:t>
      </w:r>
    </w:p>
    <w:p w14:paraId="24E0EDC4">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6.刻录数据光盘必须符合组委会所规定格式以及包括的内容，如未符合组委会要求的参赛作品，组委会将视为参赛者自动放弃资格。</w:t>
      </w:r>
    </w:p>
    <w:p w14:paraId="0226C252">
      <w:pPr>
        <w:spacing w:line="560" w:lineRule="exact"/>
        <w:ind w:firstLine="640" w:firstLineChars="200"/>
        <w:jc w:val="left"/>
        <w:rPr>
          <w:rFonts w:hint="eastAsia" w:ascii="黑体" w:hAnsi="黑体" w:eastAsia="黑体" w:cs="黑体"/>
          <w:b/>
          <w:bCs/>
          <w:color w:val="auto"/>
          <w:sz w:val="32"/>
          <w:szCs w:val="32"/>
        </w:rPr>
      </w:pPr>
      <w:r>
        <w:rPr>
          <w:rFonts w:hint="eastAsia" w:ascii="黑体" w:hAnsi="黑体" w:eastAsia="黑体" w:cs="黑体"/>
          <w:b w:val="0"/>
          <w:bCs w:val="0"/>
          <w:color w:val="auto"/>
          <w:sz w:val="32"/>
          <w:szCs w:val="32"/>
        </w:rPr>
        <w:t>二、关于主办方</w:t>
      </w:r>
    </w:p>
    <w:p w14:paraId="0797F64B">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1.主办方有责任确保落实有关比赛赛程、赛制等的相关事宜及注意事项通知到位；</w:t>
      </w:r>
    </w:p>
    <w:p w14:paraId="605BA6A8">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2.主办方有责任确保大赛的公平公正性以及透明度。</w:t>
      </w:r>
    </w:p>
    <w:p w14:paraId="09FE1948">
      <w:pPr>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三、关于获奖</w:t>
      </w:r>
    </w:p>
    <w:p w14:paraId="30B9ABB1">
      <w:pPr>
        <w:spacing w:line="560" w:lineRule="exact"/>
        <w:ind w:firstLine="640" w:firstLineChars="200"/>
        <w:jc w:val="left"/>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奖项设置由活动主办方决定，参赛者不得有任何异议。</w:t>
      </w:r>
    </w:p>
    <w:p w14:paraId="4B6D2F4A">
      <w:pPr>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四、其他说明</w:t>
      </w:r>
    </w:p>
    <w:p w14:paraId="79836659">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1.凡报名参赛者，即视为已充分了解此比赛规则中各条款，且愿意完全遵守本规则所述各项规定。</w:t>
      </w:r>
    </w:p>
    <w:p w14:paraId="2CFD83C0">
      <w:pPr>
        <w:spacing w:before="0" w:beforeAutospacing="0" w:after="0" w:afterAutospacing="0"/>
        <w:ind w:firstLine="640" w:firstLineChars="200"/>
        <w:jc w:val="left"/>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2.凡提交作品参赛，即被视为接受本细则各项条款。</w:t>
      </w:r>
    </w:p>
    <w:p w14:paraId="5D2E790B">
      <w:pPr>
        <w:spacing w:before="0" w:beforeAutospacing="0" w:after="0" w:afterAutospacing="0"/>
        <w:ind w:firstLine="640" w:firstLineChars="200"/>
        <w:jc w:val="left"/>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3.主办单位及赛会保留对本次大赛的最终解释权。</w:t>
      </w:r>
    </w:p>
    <w:p w14:paraId="2631EA02">
      <w:pPr>
        <w:spacing w:before="0" w:beforeAutospacing="0" w:after="0" w:afterAutospacing="0"/>
        <w:ind w:firstLine="640"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参赛者声明：已经知悉并同意遵守以上规定。</w:t>
      </w:r>
    </w:p>
    <w:p w14:paraId="5FA14D45">
      <w:pPr>
        <w:spacing w:before="0" w:beforeAutospacing="0" w:after="0" w:afterAutospacing="0"/>
        <w:ind w:firstLine="640" w:firstLineChars="200"/>
        <w:rPr>
          <w:rFonts w:hint="eastAsia" w:ascii="仿宋_GB2312" w:hAnsi="仿宋_GB2312" w:eastAsia="仿宋_GB2312" w:cs="仿宋_GB2312"/>
          <w:color w:val="auto"/>
          <w:sz w:val="32"/>
          <w:szCs w:val="32"/>
          <w:shd w:val="clear" w:color="auto" w:fill="auto"/>
        </w:rPr>
      </w:pPr>
    </w:p>
    <w:p w14:paraId="0CE62D65">
      <w:pPr>
        <w:tabs>
          <w:tab w:val="left" w:pos="4106"/>
        </w:tabs>
        <w:spacing w:before="0" w:beforeAutospacing="0" w:after="0" w:afterAutospacing="0"/>
        <w:ind w:firstLine="3840" w:firstLineChars="1200"/>
        <w:jc w:val="left"/>
        <w:rPr>
          <w:rFonts w:hint="eastAsia" w:ascii="仿宋_GB2312" w:hAnsi="仿宋_GB2312" w:cs="仿宋_GB2312"/>
          <w:color w:val="auto"/>
          <w:sz w:val="32"/>
          <w:szCs w:val="32"/>
          <w:shd w:val="clear" w:color="auto" w:fill="auto"/>
          <w:lang w:eastAsia="zh-CN"/>
        </w:rPr>
      </w:pPr>
      <w:r>
        <w:rPr>
          <w:rFonts w:hint="eastAsia" w:ascii="仿宋_GB2312" w:hAnsi="仿宋_GB2312" w:cs="仿宋_GB2312"/>
          <w:color w:val="auto"/>
          <w:sz w:val="32"/>
          <w:szCs w:val="32"/>
          <w:shd w:val="clear" w:color="auto" w:fill="auto"/>
          <w:lang w:eastAsia="zh-CN"/>
        </w:rPr>
        <w:t>单位（盖章）</w:t>
      </w:r>
      <w:r>
        <w:rPr>
          <w:rFonts w:hint="eastAsia" w:ascii="仿宋_GB2312" w:hAnsi="仿宋_GB2312" w:cs="仿宋_GB2312"/>
          <w:color w:val="auto"/>
          <w:sz w:val="32"/>
          <w:szCs w:val="32"/>
          <w:shd w:val="clear" w:color="auto" w:fill="auto"/>
          <w:lang w:val="en-US" w:eastAsia="zh-CN"/>
        </w:rPr>
        <w:t>/</w:t>
      </w:r>
      <w:r>
        <w:rPr>
          <w:rFonts w:hint="eastAsia" w:ascii="仿宋_GB2312" w:hAnsi="仿宋_GB2312" w:cs="仿宋_GB2312"/>
          <w:color w:val="auto"/>
          <w:sz w:val="32"/>
          <w:szCs w:val="32"/>
          <w:shd w:val="clear" w:color="auto" w:fill="auto"/>
          <w:lang w:eastAsia="zh-CN"/>
        </w:rPr>
        <w:t>个人（签名）</w:t>
      </w:r>
      <w:r>
        <w:rPr>
          <w:rFonts w:hint="eastAsia" w:ascii="仿宋_GB2312" w:hAnsi="仿宋_GB2312" w:cs="仿宋_GB2312"/>
          <w:color w:val="auto"/>
          <w:sz w:val="32"/>
          <w:szCs w:val="32"/>
          <w:shd w:val="clear" w:color="auto" w:fill="auto"/>
          <w:lang w:val="en-US" w:eastAsia="zh-CN"/>
        </w:rPr>
        <w:t xml:space="preserve">              </w:t>
      </w:r>
      <w:r>
        <w:rPr>
          <w:rFonts w:hint="eastAsia" w:ascii="仿宋_GB2312" w:hAnsi="仿宋_GB2312" w:cs="仿宋_GB2312"/>
          <w:color w:val="auto"/>
          <w:sz w:val="32"/>
          <w:szCs w:val="32"/>
          <w:shd w:val="clear" w:color="auto" w:fill="auto"/>
          <w:lang w:eastAsia="zh-CN"/>
        </w:rPr>
        <w:t xml:space="preserve">                               </w:t>
      </w:r>
    </w:p>
    <w:p w14:paraId="063F9790">
      <w:pPr>
        <w:spacing w:before="0" w:beforeAutospacing="0" w:after="0" w:afterAutospacing="0"/>
        <w:ind w:firstLine="5120" w:firstLineChars="1600"/>
        <w:jc w:val="left"/>
        <w:rPr>
          <w:rFonts w:hint="eastAsia" w:ascii="仿宋_GB2312" w:hAnsi="仿宋_GB2312" w:cs="仿宋_GB2312"/>
          <w:color w:val="auto"/>
          <w:sz w:val="32"/>
          <w:szCs w:val="32"/>
          <w:shd w:val="clear" w:color="auto" w:fill="auto"/>
          <w:lang w:val="en-US" w:eastAsia="zh-CN"/>
        </w:rPr>
      </w:pPr>
      <w:r>
        <w:rPr>
          <w:rFonts w:hint="eastAsia" w:ascii="仿宋_GB2312" w:hAnsi="仿宋_GB2312" w:cs="仿宋_GB2312"/>
          <w:color w:val="auto"/>
          <w:sz w:val="32"/>
          <w:szCs w:val="32"/>
          <w:shd w:val="clear" w:color="auto" w:fill="auto"/>
          <w:lang w:eastAsia="zh-CN"/>
        </w:rPr>
        <w:t xml:space="preserve">年 </w:t>
      </w:r>
      <w:r>
        <w:rPr>
          <w:rFonts w:hint="eastAsia" w:ascii="仿宋_GB2312" w:hAnsi="仿宋_GB2312" w:cs="仿宋_GB2312"/>
          <w:color w:val="auto"/>
          <w:sz w:val="32"/>
          <w:szCs w:val="32"/>
          <w:shd w:val="clear" w:color="auto" w:fill="auto"/>
          <w:lang w:val="en-US" w:eastAsia="zh-CN"/>
        </w:rPr>
        <w:t xml:space="preserve"> </w:t>
      </w:r>
      <w:r>
        <w:rPr>
          <w:rFonts w:hint="eastAsia" w:ascii="仿宋_GB2312" w:hAnsi="仿宋_GB2312" w:cs="仿宋_GB2312"/>
          <w:color w:val="auto"/>
          <w:sz w:val="32"/>
          <w:szCs w:val="32"/>
          <w:shd w:val="clear" w:color="auto" w:fill="auto"/>
          <w:lang w:eastAsia="zh-CN"/>
        </w:rPr>
        <w:t xml:space="preserve"> 月 </w:t>
      </w:r>
      <w:r>
        <w:rPr>
          <w:rFonts w:hint="eastAsia" w:ascii="仿宋_GB2312" w:hAnsi="仿宋_GB2312" w:cs="仿宋_GB2312"/>
          <w:color w:val="auto"/>
          <w:sz w:val="32"/>
          <w:szCs w:val="32"/>
          <w:shd w:val="clear" w:color="auto" w:fill="auto"/>
          <w:lang w:val="en-US" w:eastAsia="zh-CN"/>
        </w:rPr>
        <w:t xml:space="preserve"> </w:t>
      </w:r>
      <w:r>
        <w:rPr>
          <w:rFonts w:hint="eastAsia" w:ascii="仿宋_GB2312" w:hAnsi="仿宋_GB2312" w:cs="仿宋_GB2312"/>
          <w:color w:val="auto"/>
          <w:sz w:val="32"/>
          <w:szCs w:val="32"/>
          <w:shd w:val="clear" w:color="auto" w:fill="auto"/>
          <w:lang w:eastAsia="zh-CN"/>
        </w:rPr>
        <w:t xml:space="preserve"> 日</w:t>
      </w:r>
    </w:p>
    <w:p w14:paraId="1B3F57BB">
      <w:pPr>
        <w:jc w:val="left"/>
        <w:rPr>
          <w:rFonts w:hint="default" w:ascii="仿宋_GB2312" w:hAnsi="仿宋_GB2312" w:cs="仿宋_GB2312"/>
          <w:sz w:val="32"/>
          <w:szCs w:val="32"/>
          <w:lang w:val="en-US" w:eastAsia="zh-CN"/>
        </w:rPr>
      </w:pPr>
    </w:p>
    <w:sectPr>
      <w:pgSz w:w="11850" w:h="16783"/>
      <w:pgMar w:top="2098" w:right="1474" w:bottom="1984" w:left="1587" w:header="851" w:footer="680" w:gutter="0"/>
      <w:pgNumType w:fmt="decimal"/>
      <w:cols w:space="0" w:num="1"/>
      <w:titlePg/>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F65A3">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B0DF9">
                          <w:pPr>
                            <w:snapToGrid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4DB0DF9">
                    <w:pPr>
                      <w:snapToGrid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052">
    <w:pPr>
      <w:pStyle w:val="4"/>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6315B">
                          <w:pPr>
                            <w:pStyle w:val="4"/>
                            <w:rPr>
                              <w:rFonts w:hint="eastAsia" w:eastAsia="仿宋_GB2312"/>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5D6315B">
                    <w:pPr>
                      <w:pStyle w:val="4"/>
                      <w:rPr>
                        <w:rFonts w:hint="eastAsia" w:eastAsia="仿宋_GB2312"/>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54CF">
    <w:pPr>
      <w:pStyle w:val="4"/>
      <w:tabs>
        <w:tab w:val="right" w:pos="8250"/>
        <w:tab w:val="clear" w:pos="4153"/>
      </w:tabs>
      <w:bidi w:val="0"/>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D7B8C">
                          <w:pPr>
                            <w:pStyle w:val="4"/>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7D7B8C">
                    <w:pPr>
                      <w:pStyle w:val="4"/>
                      <w:rPr>
                        <w:rFonts w:hint="eastAsia" w:eastAsia="仿宋_GB2312"/>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readOnly" w:enforcement="0"/>
  <w:defaultTabStop w:val="420"/>
  <w:drawingGridVerticalSpacing w:val="22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010"/>
    <w:rsid w:val="04243449"/>
    <w:rsid w:val="07BE3576"/>
    <w:rsid w:val="0FB60905"/>
    <w:rsid w:val="134D3648"/>
    <w:rsid w:val="166C1E07"/>
    <w:rsid w:val="16DA0B6F"/>
    <w:rsid w:val="17654071"/>
    <w:rsid w:val="1A5B7F40"/>
    <w:rsid w:val="1E695DF9"/>
    <w:rsid w:val="1EF12924"/>
    <w:rsid w:val="204A4C29"/>
    <w:rsid w:val="2063629C"/>
    <w:rsid w:val="2112644C"/>
    <w:rsid w:val="244B7530"/>
    <w:rsid w:val="2460445B"/>
    <w:rsid w:val="280D10F0"/>
    <w:rsid w:val="2BA16852"/>
    <w:rsid w:val="2BB5118B"/>
    <w:rsid w:val="2D1E1F78"/>
    <w:rsid w:val="2DD671D6"/>
    <w:rsid w:val="2F175139"/>
    <w:rsid w:val="2F7E7C3A"/>
    <w:rsid w:val="33B343BD"/>
    <w:rsid w:val="34D02802"/>
    <w:rsid w:val="35F14120"/>
    <w:rsid w:val="3C17648F"/>
    <w:rsid w:val="3D8F132F"/>
    <w:rsid w:val="3F810FE3"/>
    <w:rsid w:val="429A4923"/>
    <w:rsid w:val="46A915DE"/>
    <w:rsid w:val="46F93508"/>
    <w:rsid w:val="499574D4"/>
    <w:rsid w:val="4DC50DF9"/>
    <w:rsid w:val="4E3C2F09"/>
    <w:rsid w:val="4FB21FDC"/>
    <w:rsid w:val="51B61AEE"/>
    <w:rsid w:val="542B3E73"/>
    <w:rsid w:val="5773077B"/>
    <w:rsid w:val="57741BCB"/>
    <w:rsid w:val="597D4DC4"/>
    <w:rsid w:val="6B3C2B70"/>
    <w:rsid w:val="715B6958"/>
    <w:rsid w:val="73B91CB1"/>
    <w:rsid w:val="7BA34B2D"/>
    <w:rsid w:val="7C327290"/>
    <w:rsid w:val="7EF33E8D"/>
    <w:rsid w:val="FD9E8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240" w:lineRule="auto"/>
    </w:pPr>
    <w:rPr>
      <w:rFonts w:asciiTheme="minorHAnsi" w:hAnsiTheme="minorHAnsi" w:eastAsiaTheme="minorEastAsia"/>
      <w:sz w:val="28"/>
      <w:szCs w:val="20"/>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color w:val="000000" w:themeColor="text1"/>
      <w:sz w:val="32"/>
      <w14:textFill>
        <w14:solidFill>
          <w14:schemeClr w14:val="tx1"/>
        </w14:solidFill>
      </w14:textFill>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line="240" w:lineRule="auto"/>
      <w:ind w:left="0" w:right="0"/>
      <w:jc w:val="left"/>
    </w:pPr>
    <w:rPr>
      <w:rFonts w:asciiTheme="minorHAnsi" w:hAnsiTheme="minorHAnsi" w:eastAsiaTheme="minorEastAsia"/>
      <w:kern w:val="0"/>
      <w:sz w:val="24"/>
      <w:szCs w:val="24"/>
      <w:lang w:val="en-US" w:eastAsia="zh-CN" w:bidi="ar"/>
    </w:rPr>
  </w:style>
  <w:style w:type="character" w:styleId="9">
    <w:name w:val="Strong"/>
    <w:basedOn w:val="8"/>
    <w:qFormat/>
    <w:uiPriority w:val="0"/>
    <w:rPr>
      <w:rFonts w:asciiTheme="minorHAnsi" w:hAnsiTheme="minorHAnsi" w:eastAsiaTheme="minorEastAsia" w:cstheme="minorBidi"/>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427</Words>
  <Characters>440</Characters>
  <Lines>0</Lines>
  <Paragraphs>0</Paragraphs>
  <TotalTime>9</TotalTime>
  <ScaleCrop>false</ScaleCrop>
  <LinksUpToDate>false</LinksUpToDate>
  <CharactersWithSpaces>442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王水</dc:creator>
  <cp:lastModifiedBy>陈缘</cp:lastModifiedBy>
  <cp:lastPrinted>2020-05-22T23:20:00Z</cp:lastPrinted>
  <dcterms:modified xsi:type="dcterms:W3CDTF">2025-11-19T08:44:51Z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2052-12.1.0.23542</vt:lpwstr>
  </property>
  <property fmtid="{D5CDD505-2E9C-101B-9397-08002B2CF9AE}" pid="4" name="KSOTemplateDocerSaveRecord">
    <vt:lpwstr>eyJoZGlkIjoiYTAwOGU1NDM0YzUxMjdiM2YwMzAwMzI4M2M5OTQ0YzciLCJ1c2VySWQiOiIyMzk5MjU3OTYifQ==</vt:lpwstr>
  </property>
  <property fmtid="{D5CDD505-2E9C-101B-9397-08002B2CF9AE}" pid="5" name="ICV">
    <vt:lpwstr>7035F5030B5E4F22AD464AB23BC3095A_13</vt:lpwstr>
  </property>
  <property fmtid="{D5CDD505-2E9C-101B-9397-08002B2CF9AE}" pid="6" name="close">
    <vt:lpwstr>true</vt:lpwstr>
  </property>
  <property fmtid="{D5CDD505-2E9C-101B-9397-08002B2CF9AE}" pid="7" name="showFlag">
    <vt:bool>true</vt:bool>
  </property>
</Properties>
</file>